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EF" w:rsidRDefault="00083EEC" w:rsidP="00A227EF">
      <w:pPr>
        <w:jc w:val="center"/>
        <w:rPr>
          <w:b/>
          <w:bCs/>
          <w:sz w:val="28"/>
          <w:szCs w:val="28"/>
        </w:rPr>
        <w:sectPr w:rsidR="00A227EF" w:rsidSect="006074FF">
          <w:footerReference w:type="default" r:id="rId8"/>
          <w:pgSz w:w="11906" w:h="16838"/>
          <w:pgMar w:top="1134" w:right="850" w:bottom="1134" w:left="567" w:header="708" w:footer="708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65pt;height:713.45pt">
            <v:imagedata r:id="rId9" o:title="родная литература 9"/>
          </v:shape>
        </w:pict>
      </w:r>
    </w:p>
    <w:p w:rsidR="00D463D3" w:rsidRDefault="00D463D3" w:rsidP="00D463D3">
      <w:pPr>
        <w:ind w:firstLine="708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 w:rsidRPr="00D463D3">
        <w:rPr>
          <w:b/>
          <w:bCs/>
        </w:rPr>
        <w:t>.</w:t>
      </w:r>
      <w:r>
        <w:rPr>
          <w:b/>
          <w:bCs/>
        </w:rPr>
        <w:t xml:space="preserve"> Пояснительная записка</w:t>
      </w:r>
    </w:p>
    <w:p w:rsidR="00D463D3" w:rsidRPr="005A323A" w:rsidRDefault="00D463D3" w:rsidP="00D463D3">
      <w:pPr>
        <w:spacing w:line="276" w:lineRule="auto"/>
        <w:jc w:val="both"/>
        <w:rPr>
          <w:color w:val="000000"/>
          <w:shd w:val="clear" w:color="auto" w:fill="FFFFFF"/>
        </w:rPr>
      </w:pPr>
      <w:r w:rsidRPr="005A323A">
        <w:t xml:space="preserve">      Рабочая программа по</w:t>
      </w:r>
      <w:r>
        <w:t xml:space="preserve">  </w:t>
      </w:r>
      <w:proofErr w:type="gramStart"/>
      <w:r>
        <w:t>родному</w:t>
      </w:r>
      <w:proofErr w:type="gramEnd"/>
      <w:r>
        <w:t xml:space="preserve"> литературе</w:t>
      </w:r>
      <w:r w:rsidRPr="005A323A">
        <w:t xml:space="preserve"> </w:t>
      </w:r>
      <w:r w:rsidRPr="005A323A">
        <w:rPr>
          <w:color w:val="000000"/>
          <w:shd w:val="clear" w:color="auto" w:fill="FFFFFF"/>
        </w:rPr>
        <w:t>ориентирована на учащихся 9 класса  и реализуется на основе следующих документов:</w:t>
      </w:r>
    </w:p>
    <w:p w:rsidR="00D463D3" w:rsidRPr="005A323A" w:rsidRDefault="00D463D3" w:rsidP="00D463D3">
      <w:pPr>
        <w:spacing w:line="276" w:lineRule="auto"/>
        <w:jc w:val="both"/>
      </w:pPr>
      <w:r w:rsidRPr="005A323A">
        <w:rPr>
          <w:color w:val="000000"/>
          <w:shd w:val="clear" w:color="auto" w:fill="FFFFFF"/>
        </w:rPr>
        <w:t xml:space="preserve">- </w:t>
      </w:r>
      <w:r w:rsidRPr="005A323A">
        <w:t>Федерального государственного образовательного стандарта основного общего образования;</w:t>
      </w:r>
    </w:p>
    <w:p w:rsidR="00D463D3" w:rsidRDefault="00D463D3" w:rsidP="00D463D3">
      <w:pPr>
        <w:spacing w:line="276" w:lineRule="auto"/>
        <w:jc w:val="both"/>
        <w:rPr>
          <w:color w:val="000000"/>
          <w:shd w:val="clear" w:color="auto" w:fill="FFFFFF"/>
        </w:rPr>
      </w:pPr>
      <w:r w:rsidRPr="005A323A">
        <w:t xml:space="preserve">- </w:t>
      </w:r>
      <w:r w:rsidRPr="005A323A">
        <w:rPr>
          <w:color w:val="000000"/>
          <w:shd w:val="clear" w:color="auto" w:fill="FFFFFF"/>
        </w:rPr>
        <w:t xml:space="preserve"> Примерной   программы п</w:t>
      </w:r>
      <w:r>
        <w:rPr>
          <w:color w:val="000000"/>
          <w:shd w:val="clear" w:color="auto" w:fill="FFFFFF"/>
        </w:rPr>
        <w:t>о учебному предмету (родная литература</w:t>
      </w:r>
      <w:r w:rsidRPr="005A323A">
        <w:rPr>
          <w:color w:val="000000"/>
          <w:shd w:val="clear" w:color="auto" w:fill="FFFFFF"/>
        </w:rPr>
        <w:t>);</w:t>
      </w:r>
    </w:p>
    <w:p w:rsidR="00D463D3" w:rsidRPr="006074FF" w:rsidRDefault="00D463D3" w:rsidP="00D463D3">
      <w:pPr>
        <w:jc w:val="both"/>
      </w:pPr>
      <w:r>
        <w:t>- Федерального</w:t>
      </w:r>
      <w:r w:rsidRPr="006074FF">
        <w:t xml:space="preserve"> закон</w:t>
      </w:r>
      <w:r>
        <w:t>а</w:t>
      </w:r>
      <w:r w:rsidRPr="006074FF">
        <w:t xml:space="preserve"> от 29 декабря 2012 г. № 273-ФЗ «Об образовании в Российской Федерации» (далее – Федеральный закон об образовании);</w:t>
      </w:r>
    </w:p>
    <w:p w:rsidR="00D463D3" w:rsidRPr="006074FF" w:rsidRDefault="00D463D3" w:rsidP="00D463D3">
      <w:pPr>
        <w:jc w:val="both"/>
      </w:pPr>
      <w:r w:rsidRPr="006074FF">
        <w:t xml:space="preserve">-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6074FF">
        <w:t>Минобрнауки</w:t>
      </w:r>
      <w:proofErr w:type="spellEnd"/>
      <w:r w:rsidRPr="006074FF">
        <w:t xml:space="preserve"> России от 31 декабря 2015 г. № 1577);</w:t>
      </w:r>
    </w:p>
    <w:p w:rsidR="00D463D3" w:rsidRPr="006074FF" w:rsidRDefault="00D463D3" w:rsidP="00D463D3">
      <w:pPr>
        <w:jc w:val="both"/>
      </w:pPr>
      <w:r>
        <w:t xml:space="preserve">- </w:t>
      </w:r>
      <w:r w:rsidRPr="006074FF"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D463D3" w:rsidRPr="00D463D3" w:rsidRDefault="00D463D3" w:rsidP="00D463D3">
      <w:pPr>
        <w:jc w:val="both"/>
      </w:pPr>
      <w:r>
        <w:t xml:space="preserve">- </w:t>
      </w:r>
      <w:r w:rsidRPr="006074FF"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D463D3" w:rsidRPr="005A323A" w:rsidRDefault="00D463D3" w:rsidP="00D463D3">
      <w:pPr>
        <w:spacing w:line="276" w:lineRule="auto"/>
        <w:jc w:val="both"/>
        <w:rPr>
          <w:color w:val="000000"/>
          <w:shd w:val="clear" w:color="auto" w:fill="FFFFFF"/>
        </w:rPr>
      </w:pPr>
      <w:r w:rsidRPr="005A323A">
        <w:t>- Базисного учебного плана общеобразовательных учр</w:t>
      </w:r>
      <w:r w:rsidR="0031704F">
        <w:t>еждений Брянской области на 2020 – 2021</w:t>
      </w:r>
      <w:r w:rsidRPr="005A323A">
        <w:t xml:space="preserve"> учебный год;</w:t>
      </w:r>
    </w:p>
    <w:p w:rsidR="00D463D3" w:rsidRPr="005A323A" w:rsidRDefault="00D463D3" w:rsidP="00D463D3">
      <w:pPr>
        <w:spacing w:line="276" w:lineRule="auto"/>
        <w:jc w:val="both"/>
      </w:pPr>
      <w:r w:rsidRPr="005A323A">
        <w:t xml:space="preserve">- Учебного  плана МБОУ </w:t>
      </w:r>
      <w:proofErr w:type="spellStart"/>
      <w:r w:rsidRPr="005A323A">
        <w:t>Увельская</w:t>
      </w:r>
      <w:proofErr w:type="spellEnd"/>
      <w:r w:rsidRPr="005A323A">
        <w:t xml:space="preserve"> ООШ на</w:t>
      </w:r>
      <w:r w:rsidR="0031704F">
        <w:t xml:space="preserve"> 2020-2021</w:t>
      </w:r>
      <w:r w:rsidRPr="005A323A">
        <w:t xml:space="preserve"> учебный год. </w:t>
      </w:r>
    </w:p>
    <w:p w:rsidR="00A227EF" w:rsidRPr="006074FF" w:rsidRDefault="00A227EF" w:rsidP="00C73431">
      <w:pPr>
        <w:pStyle w:val="Default"/>
        <w:jc w:val="both"/>
      </w:pPr>
      <w:r w:rsidRPr="006074FF">
        <w:t>Рабочая программа по родной литературе для 5-9 классов составлена на основе Примерной основной образовательной програм</w:t>
      </w:r>
      <w:r w:rsidR="00C73431">
        <w:t xml:space="preserve">мы основного общего </w:t>
      </w:r>
      <w:proofErr w:type="spellStart"/>
      <w:r w:rsidR="00C73431">
        <w:t>образования</w:t>
      </w:r>
      <w:proofErr w:type="gramStart"/>
      <w:r w:rsidR="00C73431">
        <w:t>.</w:t>
      </w:r>
      <w:r w:rsidRPr="006074FF">
        <w:t>П</w:t>
      </w:r>
      <w:proofErr w:type="gramEnd"/>
      <w:r w:rsidRPr="006074FF">
        <w:t>рограмма</w:t>
      </w:r>
      <w:proofErr w:type="spellEnd"/>
      <w:r w:rsidRPr="006074FF">
        <w:t xml:space="preserve"> подготовлена институтом стратегических исследований в образовании РАО. Научные руководител</w:t>
      </w:r>
      <w:proofErr w:type="gramStart"/>
      <w:r w:rsidRPr="006074FF">
        <w:t>и-</w:t>
      </w:r>
      <w:proofErr w:type="gramEnd"/>
      <w:r w:rsidRPr="006074FF">
        <w:t xml:space="preserve"> член-корреспондент РАО </w:t>
      </w:r>
      <w:proofErr w:type="spellStart"/>
      <w:r w:rsidRPr="006074FF">
        <w:t>А.М.Кондаков</w:t>
      </w:r>
      <w:proofErr w:type="spellEnd"/>
      <w:r w:rsidRPr="006074FF">
        <w:t xml:space="preserve">, академик РАО </w:t>
      </w:r>
      <w:proofErr w:type="spellStart"/>
      <w:r w:rsidRPr="006074FF">
        <w:t>Л.П.Кезина</w:t>
      </w:r>
      <w:proofErr w:type="spellEnd"/>
      <w:r w:rsidRPr="006074FF">
        <w:t xml:space="preserve">. Составитель </w:t>
      </w:r>
      <w:proofErr w:type="gramStart"/>
      <w:r w:rsidRPr="006074FF">
        <w:t>-</w:t>
      </w:r>
      <w:proofErr w:type="spellStart"/>
      <w:r w:rsidRPr="006074FF">
        <w:t>Е</w:t>
      </w:r>
      <w:proofErr w:type="gramEnd"/>
      <w:r w:rsidRPr="006074FF">
        <w:t>.С.</w:t>
      </w:r>
      <w:r w:rsidR="00C73431">
        <w:t>Савинов</w:t>
      </w:r>
      <w:proofErr w:type="spellEnd"/>
      <w:r w:rsidR="00C73431">
        <w:t>. М. «Просвещение», 2011</w:t>
      </w:r>
      <w:r w:rsidRPr="006074FF">
        <w:t>, а также в соответствии с рекомендациями Примерной программы по учебным предметам. Литератур</w:t>
      </w:r>
      <w:r w:rsidR="00C73431">
        <w:t>а 5-9 классы/</w:t>
      </w:r>
      <w:proofErr w:type="spellStart"/>
      <w:r w:rsidR="00C73431">
        <w:t>М.Просвещение</w:t>
      </w:r>
      <w:proofErr w:type="spellEnd"/>
      <w:r w:rsidR="00C73431">
        <w:t xml:space="preserve"> 2011</w:t>
      </w:r>
      <w:r w:rsidRPr="006074FF">
        <w:t xml:space="preserve">, авторской программой </w:t>
      </w:r>
      <w:proofErr w:type="spellStart"/>
      <w:r w:rsidRPr="006074FF">
        <w:t>В.Я.Коровиной</w:t>
      </w:r>
      <w:proofErr w:type="spellEnd"/>
      <w:proofErr w:type="gramStart"/>
      <w:r w:rsidRPr="006074FF">
        <w:t xml:space="preserve"> </w:t>
      </w:r>
      <w:r w:rsidR="00C73431">
        <w:t>.</w:t>
      </w:r>
      <w:proofErr w:type="gramEnd"/>
      <w:r w:rsidRPr="006074FF">
        <w:t xml:space="preserve">Рабочая программа по литературе 5-9 классы . Авторы : </w:t>
      </w:r>
      <w:proofErr w:type="spellStart"/>
      <w:r w:rsidRPr="006074FF">
        <w:t>В.Я.Коровина</w:t>
      </w:r>
      <w:proofErr w:type="spellEnd"/>
      <w:r w:rsidRPr="006074FF">
        <w:t xml:space="preserve">, </w:t>
      </w:r>
      <w:proofErr w:type="spellStart"/>
      <w:r w:rsidRPr="006074FF">
        <w:t>В.П.Журавлёв</w:t>
      </w:r>
      <w:proofErr w:type="spellEnd"/>
      <w:r w:rsidRPr="006074FF">
        <w:t xml:space="preserve">, </w:t>
      </w:r>
      <w:proofErr w:type="spellStart"/>
      <w:r w:rsidRPr="006074FF">
        <w:t>В.И.Коровин</w:t>
      </w:r>
      <w:proofErr w:type="spellEnd"/>
      <w:r w:rsidRPr="006074FF">
        <w:t xml:space="preserve">, </w:t>
      </w:r>
      <w:proofErr w:type="spellStart"/>
      <w:r w:rsidRPr="006074FF">
        <w:t>Н.В.Беляева</w:t>
      </w:r>
      <w:proofErr w:type="spellEnd"/>
      <w:r w:rsidRPr="006074FF">
        <w:t xml:space="preserve">/ и учебника «Литература. 7 класс. Учебник для общеобразовательных учреждений.  В 2-х ч. / </w:t>
      </w:r>
      <w:proofErr w:type="spellStart"/>
      <w:r w:rsidRPr="006074FF">
        <w:t>В.Я.Коровина</w:t>
      </w:r>
      <w:proofErr w:type="spellEnd"/>
      <w:r w:rsidRPr="006074FF">
        <w:t xml:space="preserve">, </w:t>
      </w:r>
      <w:proofErr w:type="spellStart"/>
      <w:r w:rsidRPr="006074FF">
        <w:t>В.П.Журавлёв</w:t>
      </w:r>
      <w:proofErr w:type="spellEnd"/>
      <w:r w:rsidRPr="006074FF">
        <w:t xml:space="preserve">, </w:t>
      </w:r>
      <w:proofErr w:type="spellStart"/>
      <w:r w:rsidRPr="006074FF">
        <w:t>В.И.Коровин</w:t>
      </w:r>
      <w:proofErr w:type="spellEnd"/>
      <w:r w:rsidRPr="006074FF">
        <w:t>. –6-е изд. - М: Просвещение, 2017».</w:t>
      </w:r>
    </w:p>
    <w:p w:rsidR="00A227EF" w:rsidRPr="006074FF" w:rsidRDefault="00A227EF" w:rsidP="00A227EF">
      <w:pPr>
        <w:ind w:firstLine="426"/>
        <w:jc w:val="both"/>
      </w:pPr>
      <w:r w:rsidRPr="006074FF">
        <w:rPr>
          <w:b/>
          <w:i/>
        </w:rPr>
        <w:t>Цель программы:</w:t>
      </w:r>
      <w:r w:rsidRPr="006074FF"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A227EF" w:rsidRPr="006074FF" w:rsidRDefault="00A227EF" w:rsidP="00A227EF">
      <w:pPr>
        <w:ind w:firstLine="426"/>
        <w:jc w:val="both"/>
      </w:pPr>
      <w:r w:rsidRPr="006074FF">
        <w:rPr>
          <w:b/>
          <w:i/>
        </w:rPr>
        <w:t>Задачи:</w:t>
      </w:r>
    </w:p>
    <w:p w:rsidR="00A227EF" w:rsidRPr="006074FF" w:rsidRDefault="00A227EF" w:rsidP="00A227E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4FF">
        <w:rPr>
          <w:rFonts w:ascii="Times New Roman" w:hAnsi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A227EF" w:rsidRPr="006074FF" w:rsidRDefault="00A227EF" w:rsidP="00A227E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4FF">
        <w:rPr>
          <w:rFonts w:ascii="Times New Roman" w:hAnsi="Times New Roman"/>
          <w:sz w:val="24"/>
          <w:szCs w:val="24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A227EF" w:rsidRPr="006074FF" w:rsidRDefault="00A227EF" w:rsidP="00A227E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4FF">
        <w:rPr>
          <w:rFonts w:ascii="Times New Roman" w:hAnsi="Times New Roman"/>
          <w:sz w:val="24"/>
          <w:szCs w:val="24"/>
        </w:rPr>
        <w:t xml:space="preserve"> приобщение к литературному наследию своего народа; </w:t>
      </w:r>
    </w:p>
    <w:p w:rsidR="00A227EF" w:rsidRPr="006074FF" w:rsidRDefault="00A227EF" w:rsidP="00A227E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4FF">
        <w:rPr>
          <w:rFonts w:ascii="Times New Roman" w:hAnsi="Times New Roman"/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227EF" w:rsidRPr="006074FF" w:rsidRDefault="00A227EF" w:rsidP="00A227E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4FF">
        <w:rPr>
          <w:rFonts w:ascii="Times New Roman" w:hAnsi="Times New Roman"/>
          <w:sz w:val="24"/>
          <w:szCs w:val="24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6074FF">
        <w:rPr>
          <w:rFonts w:ascii="Times New Roman" w:hAnsi="Times New Roman"/>
          <w:sz w:val="24"/>
          <w:szCs w:val="24"/>
        </w:rPr>
        <w:t>кст тв</w:t>
      </w:r>
      <w:proofErr w:type="gramEnd"/>
      <w:r w:rsidRPr="006074FF">
        <w:rPr>
          <w:rFonts w:ascii="Times New Roman" w:hAnsi="Times New Roman"/>
          <w:sz w:val="24"/>
          <w:szCs w:val="24"/>
        </w:rPr>
        <w:t>орчества писателя в процессе анализа художественного литературного произведения;</w:t>
      </w:r>
    </w:p>
    <w:p w:rsidR="00A227EF" w:rsidRPr="006074FF" w:rsidRDefault="00A227EF" w:rsidP="00A227E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74FF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A227EF" w:rsidRPr="006074FF" w:rsidRDefault="00A227EF" w:rsidP="00A227E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A227EF" w:rsidRPr="006074FF" w:rsidRDefault="00A227EF" w:rsidP="00A227EF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74FF">
        <w:rPr>
          <w:rFonts w:ascii="Times New Roman" w:hAnsi="Times New Roman"/>
          <w:i/>
          <w:sz w:val="24"/>
          <w:szCs w:val="24"/>
        </w:rPr>
        <w:t>Объект изучения в учебном процессе</w:t>
      </w:r>
      <w:r w:rsidRPr="006074FF">
        <w:rPr>
          <w:rFonts w:ascii="Times New Roman" w:hAnsi="Times New Roman"/>
          <w:sz w:val="24"/>
          <w:szCs w:val="24"/>
        </w:rPr>
        <w:t xml:space="preserve"> − литературное произведение в его жанрово-родовой и историко-культурной специфике. </w:t>
      </w:r>
    </w:p>
    <w:p w:rsidR="00A227EF" w:rsidRPr="00C73431" w:rsidRDefault="00A227EF" w:rsidP="00C73431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74FF">
        <w:rPr>
          <w:rFonts w:ascii="Times New Roman" w:hAnsi="Times New Roman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A227EF" w:rsidRPr="006074FF" w:rsidRDefault="00C73431" w:rsidP="00A227EF">
      <w:pPr>
        <w:jc w:val="center"/>
        <w:rPr>
          <w:b/>
        </w:rPr>
      </w:pPr>
      <w:r>
        <w:rPr>
          <w:b/>
          <w:lang w:val="en-US"/>
        </w:rPr>
        <w:t>II</w:t>
      </w:r>
      <w:r w:rsidRPr="00C73431">
        <w:rPr>
          <w:b/>
        </w:rPr>
        <w:t>.</w:t>
      </w:r>
      <w:r w:rsidR="006074FF">
        <w:rPr>
          <w:b/>
        </w:rPr>
        <w:t xml:space="preserve">    </w:t>
      </w:r>
      <w:r w:rsidR="00A227EF" w:rsidRPr="006074FF">
        <w:rPr>
          <w:b/>
        </w:rPr>
        <w:t xml:space="preserve">Планируемые результаты освоения учебного предмета </w:t>
      </w:r>
    </w:p>
    <w:p w:rsidR="00A227EF" w:rsidRPr="006074FF" w:rsidRDefault="00A227EF" w:rsidP="00A227EF">
      <w:pPr>
        <w:jc w:val="both"/>
      </w:pPr>
    </w:p>
    <w:p w:rsidR="00A227EF" w:rsidRPr="006074FF" w:rsidRDefault="00A227EF" w:rsidP="00A227EF">
      <w:pPr>
        <w:jc w:val="both"/>
      </w:pPr>
      <w:r w:rsidRPr="006074FF">
        <w:t xml:space="preserve">  </w:t>
      </w:r>
      <w:r w:rsidRPr="006074FF">
        <w:rPr>
          <w:u w:val="single"/>
        </w:rPr>
        <w:t>Личностные</w:t>
      </w:r>
      <w:r w:rsidRPr="006074FF">
        <w:rPr>
          <w:b/>
          <w:i/>
        </w:rPr>
        <w:t xml:space="preserve"> </w:t>
      </w:r>
      <w:r w:rsidRPr="006074FF">
        <w:t xml:space="preserve"> результаты освоения программы по родной литературе в 9 классе:</w:t>
      </w:r>
    </w:p>
    <w:p w:rsidR="00A227EF" w:rsidRPr="006074FF" w:rsidRDefault="00A227EF" w:rsidP="00A227EF">
      <w:pPr>
        <w:jc w:val="both"/>
        <w:rPr>
          <w:b/>
        </w:rPr>
      </w:pPr>
      <w:r w:rsidRPr="006074FF">
        <w:rPr>
          <w:b/>
        </w:rPr>
        <w:t xml:space="preserve">Ученик научится </w:t>
      </w:r>
    </w:p>
    <w:p w:rsidR="00A227EF" w:rsidRPr="006074FF" w:rsidRDefault="00A227EF" w:rsidP="00A227EF">
      <w:pPr>
        <w:jc w:val="both"/>
      </w:pPr>
      <w:r w:rsidRPr="006074FF">
        <w:t>-патриотизму, любви и уважения к Отечеству, чувству гордости за свою Родину, прошлое и настоящее многонационального народа России;</w:t>
      </w:r>
    </w:p>
    <w:p w:rsidR="00A227EF" w:rsidRPr="006074FF" w:rsidRDefault="00A227EF" w:rsidP="00A227EF">
      <w:pPr>
        <w:jc w:val="both"/>
      </w:pPr>
      <w:r w:rsidRPr="006074FF">
        <w:t>-осознанию своей этнической принадлежности, знанию истории, языка, культуры своего народа;</w:t>
      </w:r>
    </w:p>
    <w:p w:rsidR="00A227EF" w:rsidRPr="006074FF" w:rsidRDefault="00A227EF" w:rsidP="00A227EF">
      <w:pPr>
        <w:jc w:val="both"/>
      </w:pPr>
      <w:r w:rsidRPr="006074FF">
        <w:t>-формированию уважительного и доброжелательного отношения к другому человеку, его мировоззрению, к истории, культуре, религии, традициям, языкам, ценностям народов России;</w:t>
      </w:r>
    </w:p>
    <w:p w:rsidR="00A227EF" w:rsidRPr="006074FF" w:rsidRDefault="00A227EF" w:rsidP="00A227EF">
      <w:pPr>
        <w:jc w:val="both"/>
      </w:pPr>
      <w:r w:rsidRPr="006074FF">
        <w:t>-формированию нравственных чувств и нравственного поведения, осознанного и ответственного отношения к собственным поступкам;</w:t>
      </w:r>
    </w:p>
    <w:p w:rsidR="00A227EF" w:rsidRPr="006074FF" w:rsidRDefault="00A227EF" w:rsidP="00A227EF">
      <w:pPr>
        <w:jc w:val="both"/>
      </w:pPr>
      <w:r w:rsidRPr="006074FF">
        <w:t>-осознание значения семьи в жизни человека и общества;</w:t>
      </w:r>
    </w:p>
    <w:p w:rsidR="00A227EF" w:rsidRPr="006074FF" w:rsidRDefault="00A227EF" w:rsidP="00A227EF">
      <w:pPr>
        <w:jc w:val="both"/>
      </w:pPr>
      <w:r w:rsidRPr="006074FF">
        <w:t>-усвоению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227EF" w:rsidRPr="006074FF" w:rsidRDefault="00A227EF" w:rsidP="00A227EF">
      <w:pPr>
        <w:tabs>
          <w:tab w:val="left" w:pos="4755"/>
        </w:tabs>
        <w:jc w:val="both"/>
        <w:rPr>
          <w:b/>
        </w:rPr>
      </w:pPr>
      <w:r w:rsidRPr="006074FF">
        <w:rPr>
          <w:b/>
        </w:rPr>
        <w:t>Ученик получит возможность научиться</w:t>
      </w:r>
      <w:r w:rsidRPr="006074FF">
        <w:rPr>
          <w:b/>
        </w:rPr>
        <w:tab/>
      </w:r>
    </w:p>
    <w:p w:rsidR="00A227EF" w:rsidRPr="006074FF" w:rsidRDefault="00A227EF" w:rsidP="00A227EF">
      <w:pPr>
        <w:jc w:val="both"/>
      </w:pPr>
      <w:r w:rsidRPr="006074FF">
        <w:t>-развитию чувства прекрасного, умению чувствовать красоту и выразительность русской речи, стремиться к совершенствованию собственной речи;</w:t>
      </w:r>
    </w:p>
    <w:p w:rsidR="00A227EF" w:rsidRPr="006074FF" w:rsidRDefault="00A227EF" w:rsidP="00A227EF">
      <w:pPr>
        <w:jc w:val="both"/>
        <w:rPr>
          <w:b/>
        </w:rPr>
      </w:pPr>
      <w:r w:rsidRPr="006074FF">
        <w:rPr>
          <w:b/>
        </w:rPr>
        <w:t>-</w:t>
      </w:r>
      <w:r w:rsidRPr="006074FF">
        <w:t xml:space="preserve"> развитию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227EF" w:rsidRPr="006074FF" w:rsidRDefault="00A227EF" w:rsidP="00A227EF">
      <w:pPr>
        <w:jc w:val="both"/>
        <w:rPr>
          <w:color w:val="000000"/>
          <w:shd w:val="clear" w:color="auto" w:fill="FFFFFF"/>
        </w:rPr>
      </w:pPr>
      <w:r w:rsidRPr="006074FF">
        <w:rPr>
          <w:b/>
        </w:rPr>
        <w:t>-</w:t>
      </w:r>
      <w:r w:rsidRPr="006074FF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6074FF">
        <w:rPr>
          <w:color w:val="000000"/>
          <w:shd w:val="clear" w:color="auto" w:fill="FFFFFF"/>
        </w:rPr>
        <w:t xml:space="preserve">целостному, социально-ориентированному пониманию мира в его органичном единстве и разнообразии </w:t>
      </w:r>
    </w:p>
    <w:p w:rsidR="00A227EF" w:rsidRPr="006074FF" w:rsidRDefault="00A227EF" w:rsidP="00A227EF">
      <w:pPr>
        <w:jc w:val="both"/>
      </w:pPr>
      <w:r w:rsidRPr="006074FF">
        <w:t>- осознанию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227EF" w:rsidRPr="006074FF" w:rsidRDefault="00A227EF" w:rsidP="00A227EF">
      <w:pPr>
        <w:jc w:val="both"/>
      </w:pPr>
      <w:r w:rsidRPr="006074FF">
        <w:t>- развивать эстетическое сознание через освоение художественного наследия народов России и мира, творческой деятельности эстетического характера</w:t>
      </w:r>
    </w:p>
    <w:p w:rsidR="00A227EF" w:rsidRPr="006074FF" w:rsidRDefault="00A227EF" w:rsidP="00A227EF">
      <w:pPr>
        <w:jc w:val="both"/>
      </w:pPr>
      <w:r w:rsidRPr="006074FF">
        <w:t>- устойчивому познавательному интересу к чтению, к ведению диалога с автором текста</w:t>
      </w:r>
    </w:p>
    <w:p w:rsidR="00A227EF" w:rsidRPr="006074FF" w:rsidRDefault="00A227EF" w:rsidP="00A227EF">
      <w:pPr>
        <w:jc w:val="both"/>
      </w:pPr>
    </w:p>
    <w:p w:rsidR="00A227EF" w:rsidRPr="006074FF" w:rsidRDefault="00A227EF" w:rsidP="00A227EF">
      <w:pPr>
        <w:jc w:val="both"/>
        <w:rPr>
          <w:highlight w:val="white"/>
        </w:rPr>
      </w:pPr>
      <w:r w:rsidRPr="006074FF">
        <w:rPr>
          <w:highlight w:val="white"/>
          <w:u w:val="single"/>
        </w:rPr>
        <w:t>Регулятивные</w:t>
      </w:r>
      <w:r w:rsidRPr="006074FF">
        <w:rPr>
          <w:b/>
          <w:i/>
          <w:highlight w:val="white"/>
        </w:rPr>
        <w:t xml:space="preserve"> </w:t>
      </w:r>
      <w:r w:rsidRPr="006074FF">
        <w:rPr>
          <w:highlight w:val="white"/>
        </w:rPr>
        <w:t xml:space="preserve">результаты освоения программы по родной литературе в 9 классе </w:t>
      </w:r>
    </w:p>
    <w:p w:rsidR="00A227EF" w:rsidRPr="006074FF" w:rsidRDefault="00A227EF" w:rsidP="00A227EF">
      <w:pPr>
        <w:jc w:val="both"/>
        <w:rPr>
          <w:highlight w:val="white"/>
        </w:rPr>
      </w:pPr>
      <w:r w:rsidRPr="006074FF">
        <w:rPr>
          <w:b/>
          <w:highlight w:val="white"/>
        </w:rPr>
        <w:t>Ученик научится</w:t>
      </w:r>
      <w:r w:rsidRPr="006074FF">
        <w:rPr>
          <w:highlight w:val="white"/>
        </w:rPr>
        <w:t>:</w:t>
      </w:r>
    </w:p>
    <w:p w:rsidR="00A227EF" w:rsidRPr="006074FF" w:rsidRDefault="00A227EF" w:rsidP="00A227EF">
      <w:pPr>
        <w:jc w:val="both"/>
      </w:pPr>
      <w:r w:rsidRPr="006074FF">
        <w:rPr>
          <w:highlight w:val="white"/>
        </w:rPr>
        <w:t xml:space="preserve">- </w:t>
      </w:r>
      <w:r w:rsidRPr="006074FF">
        <w:rPr>
          <w:color w:val="000000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A227EF" w:rsidRPr="006074FF" w:rsidRDefault="00A227EF" w:rsidP="00A227EF">
      <w:pPr>
        <w:jc w:val="both"/>
      </w:pPr>
      <w:r w:rsidRPr="006074FF"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A227EF" w:rsidRPr="006074FF" w:rsidRDefault="00A227EF" w:rsidP="00A227EF">
      <w:pPr>
        <w:jc w:val="both"/>
        <w:rPr>
          <w:highlight w:val="white"/>
        </w:rPr>
      </w:pPr>
      <w:r w:rsidRPr="006074FF">
        <w:rPr>
          <w:b/>
          <w:highlight w:val="white"/>
        </w:rPr>
        <w:t>-</w:t>
      </w:r>
      <w:r w:rsidRPr="006074FF">
        <w:rPr>
          <w:highlight w:val="white"/>
        </w:rPr>
        <w:t xml:space="preserve"> владеть всеми видами речевой деятельности:</w:t>
      </w:r>
    </w:p>
    <w:p w:rsidR="00A227EF" w:rsidRPr="006074FF" w:rsidRDefault="00A227EF" w:rsidP="00A227EF">
      <w:pPr>
        <w:jc w:val="both"/>
        <w:rPr>
          <w:highlight w:val="white"/>
        </w:rPr>
      </w:pPr>
      <w:r w:rsidRPr="006074FF">
        <w:rPr>
          <w:highlight w:val="white"/>
        </w:rPr>
        <w:t>- свободно, правильно излагать свои мысли в устной и письменной форме, соблюдать нормы построения речевого высказывания</w:t>
      </w:r>
    </w:p>
    <w:p w:rsidR="00A227EF" w:rsidRPr="006074FF" w:rsidRDefault="00A227EF" w:rsidP="00A227EF">
      <w:pPr>
        <w:jc w:val="both"/>
        <w:rPr>
          <w:b/>
          <w:highlight w:val="white"/>
        </w:rPr>
      </w:pPr>
      <w:r w:rsidRPr="006074FF">
        <w:rPr>
          <w:b/>
          <w:highlight w:val="white"/>
        </w:rPr>
        <w:t>Ученик получит возможность научиться</w:t>
      </w:r>
    </w:p>
    <w:p w:rsidR="00A227EF" w:rsidRPr="006074FF" w:rsidRDefault="00A227EF" w:rsidP="00A227EF">
      <w:pPr>
        <w:jc w:val="both"/>
      </w:pPr>
      <w:r w:rsidRPr="006074FF">
        <w:rPr>
          <w:b/>
          <w:highlight w:val="white"/>
        </w:rPr>
        <w:t xml:space="preserve">- </w:t>
      </w:r>
      <w:r w:rsidRPr="006074FF">
        <w:t xml:space="preserve">планированию пути достижения цели; установлению целевых приоритетов;  </w:t>
      </w:r>
    </w:p>
    <w:p w:rsidR="00A227EF" w:rsidRPr="006074FF" w:rsidRDefault="00A227EF" w:rsidP="00A227EF">
      <w:pPr>
        <w:jc w:val="both"/>
      </w:pPr>
      <w:r w:rsidRPr="006074FF">
        <w:lastRenderedPageBreak/>
        <w:t xml:space="preserve">- оценивать уровень владения тем или иным учебным действием </w:t>
      </w:r>
    </w:p>
    <w:p w:rsidR="00A227EF" w:rsidRPr="006074FF" w:rsidRDefault="00A227EF" w:rsidP="00A227EF">
      <w:pPr>
        <w:jc w:val="both"/>
      </w:pPr>
      <w:r w:rsidRPr="006074FF">
        <w:t xml:space="preserve">- осуществлять  контроль успешности своей учебной  деятельности </w:t>
      </w:r>
    </w:p>
    <w:p w:rsidR="00A227EF" w:rsidRPr="006074FF" w:rsidRDefault="00A227EF" w:rsidP="00A227EF">
      <w:pPr>
        <w:jc w:val="both"/>
        <w:rPr>
          <w:highlight w:val="white"/>
        </w:rPr>
      </w:pPr>
      <w:r w:rsidRPr="006074FF">
        <w:rPr>
          <w:highlight w:val="white"/>
        </w:rPr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:rsidR="00A227EF" w:rsidRPr="006074FF" w:rsidRDefault="00A227EF" w:rsidP="00A227EF">
      <w:pPr>
        <w:jc w:val="both"/>
        <w:rPr>
          <w:highlight w:val="white"/>
        </w:rPr>
      </w:pPr>
    </w:p>
    <w:p w:rsidR="00A227EF" w:rsidRPr="006074FF" w:rsidRDefault="00A227EF" w:rsidP="00A227EF">
      <w:pPr>
        <w:jc w:val="both"/>
        <w:rPr>
          <w:highlight w:val="white"/>
        </w:rPr>
      </w:pPr>
      <w:r w:rsidRPr="006074FF">
        <w:rPr>
          <w:highlight w:val="white"/>
          <w:u w:val="single"/>
        </w:rPr>
        <w:t xml:space="preserve">Познавательные </w:t>
      </w:r>
      <w:r w:rsidRPr="006074FF">
        <w:rPr>
          <w:b/>
          <w:i/>
          <w:highlight w:val="white"/>
        </w:rPr>
        <w:t xml:space="preserve"> </w:t>
      </w:r>
      <w:r w:rsidRPr="006074FF">
        <w:rPr>
          <w:highlight w:val="white"/>
        </w:rPr>
        <w:t xml:space="preserve">результаты освоения программы по родной литературе в 9 классе </w:t>
      </w:r>
    </w:p>
    <w:p w:rsidR="00A227EF" w:rsidRPr="006074FF" w:rsidRDefault="00A227EF" w:rsidP="00A227EF">
      <w:pPr>
        <w:jc w:val="both"/>
        <w:rPr>
          <w:b/>
          <w:highlight w:val="white"/>
        </w:rPr>
      </w:pPr>
      <w:r w:rsidRPr="006074FF">
        <w:rPr>
          <w:b/>
          <w:highlight w:val="white"/>
        </w:rPr>
        <w:t>Ученик научится</w:t>
      </w:r>
    </w:p>
    <w:p w:rsidR="00A227EF" w:rsidRPr="006074FF" w:rsidRDefault="00A227EF" w:rsidP="00A227EF">
      <w:pPr>
        <w:jc w:val="both"/>
      </w:pPr>
      <w:r w:rsidRPr="006074FF">
        <w:t>-овладению навыками смыслового чтения;</w:t>
      </w:r>
    </w:p>
    <w:p w:rsidR="00A227EF" w:rsidRPr="006074FF" w:rsidRDefault="00A227EF" w:rsidP="00A227EF">
      <w:pPr>
        <w:jc w:val="both"/>
      </w:pPr>
      <w:r w:rsidRPr="006074FF">
        <w:t xml:space="preserve">-умению 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6074FF">
        <w:t>несплошной</w:t>
      </w:r>
      <w:proofErr w:type="spellEnd"/>
      <w:r w:rsidRPr="006074FF">
        <w:t xml:space="preserve"> текст – иллюстрация, таблица, схема);</w:t>
      </w:r>
    </w:p>
    <w:p w:rsidR="00A227EF" w:rsidRPr="006074FF" w:rsidRDefault="00A227EF" w:rsidP="00A227EF">
      <w:pPr>
        <w:jc w:val="both"/>
      </w:pPr>
      <w:r w:rsidRPr="006074FF">
        <w:t xml:space="preserve">-  владеть различными видами </w:t>
      </w:r>
      <w:proofErr w:type="spellStart"/>
      <w:r w:rsidRPr="006074FF">
        <w:t>аудирования</w:t>
      </w:r>
      <w:proofErr w:type="spellEnd"/>
      <w:r w:rsidRPr="006074FF">
        <w:t xml:space="preserve"> (выборочным, ознакомительным, детальным);</w:t>
      </w:r>
    </w:p>
    <w:p w:rsidR="00A227EF" w:rsidRPr="006074FF" w:rsidRDefault="00A227EF" w:rsidP="00A227EF">
      <w:pPr>
        <w:jc w:val="both"/>
      </w:pPr>
      <w:r w:rsidRPr="006074FF">
        <w:t xml:space="preserve">-умению 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6074FF">
        <w:t>и</w:t>
      </w:r>
      <w:proofErr w:type="gramEnd"/>
      <w:r w:rsidRPr="006074FF">
        <w:t xml:space="preserve"> наоборот: по плану, по схеме, по таблице составлять сплошной текст);</w:t>
      </w:r>
    </w:p>
    <w:p w:rsidR="00A227EF" w:rsidRPr="006074FF" w:rsidRDefault="00A227EF" w:rsidP="00A227EF">
      <w:pPr>
        <w:jc w:val="both"/>
      </w:pPr>
      <w:r w:rsidRPr="006074FF">
        <w:t>-излагать содержание прочитанного (прослушанного) текста подробно, сжато, выборочно.</w:t>
      </w:r>
    </w:p>
    <w:p w:rsidR="00A227EF" w:rsidRPr="006074FF" w:rsidRDefault="00A227EF" w:rsidP="00A227EF">
      <w:pPr>
        <w:jc w:val="both"/>
        <w:rPr>
          <w:b/>
          <w:highlight w:val="white"/>
        </w:rPr>
      </w:pPr>
      <w:r w:rsidRPr="006074FF">
        <w:rPr>
          <w:b/>
          <w:highlight w:val="white"/>
        </w:rPr>
        <w:t xml:space="preserve">- </w:t>
      </w:r>
      <w:r w:rsidRPr="006074FF">
        <w:rPr>
          <w:color w:val="00000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</w:t>
      </w:r>
    </w:p>
    <w:p w:rsidR="00A227EF" w:rsidRPr="006074FF" w:rsidRDefault="00A227EF" w:rsidP="00A227EF">
      <w:pPr>
        <w:jc w:val="both"/>
      </w:pPr>
      <w:r w:rsidRPr="006074FF">
        <w:t xml:space="preserve">- ориентироваться на возможное разнообразие способов решения учебной задачи; </w:t>
      </w:r>
    </w:p>
    <w:p w:rsidR="00A227EF" w:rsidRPr="006074FF" w:rsidRDefault="00A227EF" w:rsidP="00A227EF">
      <w:pPr>
        <w:jc w:val="both"/>
      </w:pPr>
      <w:r w:rsidRPr="006074FF">
        <w:t xml:space="preserve">- анализировать изучаемые объекты с выделением существенных и несущественных признаков; </w:t>
      </w:r>
    </w:p>
    <w:p w:rsidR="00A227EF" w:rsidRPr="006074FF" w:rsidRDefault="00A227EF" w:rsidP="00A227EF">
      <w:pPr>
        <w:jc w:val="both"/>
        <w:rPr>
          <w:b/>
          <w:highlight w:val="white"/>
        </w:rPr>
      </w:pPr>
      <w:r w:rsidRPr="006074FF">
        <w:rPr>
          <w:b/>
          <w:highlight w:val="white"/>
        </w:rPr>
        <w:t>Ученик получит возможность научиться</w:t>
      </w:r>
    </w:p>
    <w:p w:rsidR="00A227EF" w:rsidRPr="006074FF" w:rsidRDefault="00A227EF" w:rsidP="00A227EF">
      <w:pPr>
        <w:jc w:val="both"/>
      </w:pPr>
      <w:r w:rsidRPr="006074FF">
        <w:t>- владению общими приемами решения проблемных ситуаций</w:t>
      </w:r>
    </w:p>
    <w:p w:rsidR="00A227EF" w:rsidRPr="006074FF" w:rsidRDefault="00A227EF" w:rsidP="00A227EF">
      <w:pPr>
        <w:jc w:val="both"/>
      </w:pPr>
      <w:r w:rsidRPr="006074FF">
        <w:t>-</w:t>
      </w:r>
      <w:r w:rsidRPr="006074FF">
        <w:rPr>
          <w:color w:val="000000"/>
          <w:shd w:val="clear" w:color="auto" w:fill="FFFFFF"/>
        </w:rPr>
        <w:t xml:space="preserve"> умению организовать учебную деятельность, понимая порядок работы, и находить для этого эффективные приемы</w:t>
      </w:r>
    </w:p>
    <w:p w:rsidR="00A227EF" w:rsidRPr="006074FF" w:rsidRDefault="00A227EF" w:rsidP="00A227EF">
      <w:pPr>
        <w:jc w:val="both"/>
        <w:rPr>
          <w:b/>
          <w:highlight w:val="white"/>
        </w:rPr>
      </w:pPr>
    </w:p>
    <w:p w:rsidR="00A227EF" w:rsidRPr="006074FF" w:rsidRDefault="00A227EF" w:rsidP="00A227EF">
      <w:pPr>
        <w:jc w:val="both"/>
        <w:rPr>
          <w:highlight w:val="white"/>
        </w:rPr>
      </w:pPr>
      <w:r w:rsidRPr="006074FF">
        <w:rPr>
          <w:highlight w:val="white"/>
          <w:u w:val="single"/>
        </w:rPr>
        <w:t xml:space="preserve">Коммуникативные </w:t>
      </w:r>
      <w:r w:rsidRPr="006074FF">
        <w:rPr>
          <w:b/>
          <w:i/>
          <w:highlight w:val="white"/>
        </w:rPr>
        <w:t xml:space="preserve"> </w:t>
      </w:r>
      <w:r w:rsidRPr="006074FF">
        <w:rPr>
          <w:highlight w:val="white"/>
        </w:rPr>
        <w:t xml:space="preserve">результаты освоения программы по родной литературе в 9 классе </w:t>
      </w:r>
    </w:p>
    <w:p w:rsidR="00A227EF" w:rsidRPr="006074FF" w:rsidRDefault="00A227EF" w:rsidP="00A227EF">
      <w:pPr>
        <w:jc w:val="both"/>
        <w:rPr>
          <w:b/>
          <w:highlight w:val="white"/>
        </w:rPr>
      </w:pPr>
      <w:r w:rsidRPr="006074FF">
        <w:rPr>
          <w:b/>
          <w:highlight w:val="white"/>
        </w:rPr>
        <w:t>Ученик научится</w:t>
      </w:r>
    </w:p>
    <w:p w:rsidR="00A227EF" w:rsidRPr="006074FF" w:rsidRDefault="00A227EF" w:rsidP="00A227EF">
      <w:pPr>
        <w:jc w:val="both"/>
      </w:pPr>
      <w:r w:rsidRPr="006074FF">
        <w:t>-умению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A227EF" w:rsidRPr="006074FF" w:rsidRDefault="00A227EF" w:rsidP="00A227EF">
      <w:pPr>
        <w:jc w:val="both"/>
      </w:pPr>
      <w:r w:rsidRPr="006074FF">
        <w:t xml:space="preserve">-планированию и регуляции своей деятельности; владение устной и письменной речью; </w:t>
      </w:r>
      <w:proofErr w:type="spellStart"/>
      <w:proofErr w:type="gramStart"/>
      <w:r w:rsidRPr="006074FF">
        <w:t>моноло-гической</w:t>
      </w:r>
      <w:proofErr w:type="spellEnd"/>
      <w:proofErr w:type="gramEnd"/>
      <w:r w:rsidRPr="006074FF">
        <w:t xml:space="preserve"> контекстной речью;</w:t>
      </w:r>
    </w:p>
    <w:p w:rsidR="00A227EF" w:rsidRPr="006074FF" w:rsidRDefault="00A227EF" w:rsidP="00A227EF">
      <w:pPr>
        <w:jc w:val="both"/>
      </w:pPr>
      <w:r w:rsidRPr="006074FF">
        <w:t>-учитывать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A227EF" w:rsidRPr="006074FF" w:rsidRDefault="00A227EF" w:rsidP="00A227EF">
      <w:pPr>
        <w:jc w:val="both"/>
      </w:pPr>
      <w:r w:rsidRPr="006074FF">
        <w:t xml:space="preserve">-слушать и слышать других, пытаться принимать иную точку зрения, быть готовым </w:t>
      </w:r>
      <w:proofErr w:type="spellStart"/>
      <w:proofErr w:type="gramStart"/>
      <w:r w:rsidRPr="006074FF">
        <w:t>корректиро-вать</w:t>
      </w:r>
      <w:proofErr w:type="spellEnd"/>
      <w:proofErr w:type="gramEnd"/>
      <w:r w:rsidRPr="006074FF">
        <w:t xml:space="preserve"> свою точку зрения;</w:t>
      </w:r>
    </w:p>
    <w:p w:rsidR="00A227EF" w:rsidRPr="006074FF" w:rsidRDefault="00A227EF" w:rsidP="00A227EF">
      <w:pPr>
        <w:jc w:val="both"/>
      </w:pPr>
      <w:r w:rsidRPr="006074FF">
        <w:t xml:space="preserve">-оформлять свои мысли в устной и письменной форме с учетом речевой ситуации, создавать </w:t>
      </w:r>
      <w:proofErr w:type="gramStart"/>
      <w:r w:rsidRPr="006074FF">
        <w:t>текс-ты</w:t>
      </w:r>
      <w:proofErr w:type="gramEnd"/>
      <w:r w:rsidRPr="006074FF">
        <w:t xml:space="preserve"> различного типа, стиля, жанра;</w:t>
      </w:r>
    </w:p>
    <w:p w:rsidR="00A227EF" w:rsidRPr="006074FF" w:rsidRDefault="00A227EF" w:rsidP="00A227EF">
      <w:pPr>
        <w:jc w:val="both"/>
      </w:pPr>
      <w:r w:rsidRPr="006074FF">
        <w:t>-выступать перед аудиторией сверстников с сообщениями.</w:t>
      </w:r>
    </w:p>
    <w:p w:rsidR="00A227EF" w:rsidRPr="006074FF" w:rsidRDefault="00A227EF" w:rsidP="00A227EF">
      <w:pPr>
        <w:jc w:val="both"/>
        <w:rPr>
          <w:b/>
          <w:highlight w:val="white"/>
        </w:rPr>
      </w:pPr>
      <w:r w:rsidRPr="006074FF">
        <w:rPr>
          <w:b/>
          <w:highlight w:val="white"/>
        </w:rPr>
        <w:t xml:space="preserve">- </w:t>
      </w:r>
      <w:r w:rsidRPr="006074FF">
        <w:rPr>
          <w:color w:val="000000"/>
        </w:rPr>
        <w:t>умению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A227EF" w:rsidRPr="006074FF" w:rsidRDefault="00A227EF" w:rsidP="00A227EF">
      <w:pPr>
        <w:jc w:val="both"/>
      </w:pPr>
      <w:r w:rsidRPr="006074FF">
        <w:t xml:space="preserve">- продуктивно разрешать конфликты на основе </w:t>
      </w:r>
      <w:proofErr w:type="spellStart"/>
      <w:r w:rsidRPr="006074FF">
        <w:t>учѐта</w:t>
      </w:r>
      <w:proofErr w:type="spellEnd"/>
      <w:r w:rsidRPr="006074FF">
        <w:t xml:space="preserve">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 </w:t>
      </w:r>
    </w:p>
    <w:p w:rsidR="00A227EF" w:rsidRPr="006074FF" w:rsidRDefault="00A227EF" w:rsidP="00A227EF">
      <w:pPr>
        <w:jc w:val="both"/>
        <w:rPr>
          <w:highlight w:val="white"/>
        </w:rPr>
      </w:pPr>
      <w:r w:rsidRPr="006074FF">
        <w:rPr>
          <w:highlight w:val="white"/>
        </w:rPr>
        <w:t xml:space="preserve">- адекватно выражать свое отношение к фактам и явлениям окружающей действительности, к </w:t>
      </w:r>
      <w:proofErr w:type="gramStart"/>
      <w:r w:rsidRPr="006074FF">
        <w:rPr>
          <w:highlight w:val="white"/>
        </w:rPr>
        <w:t>прочитанному</w:t>
      </w:r>
      <w:proofErr w:type="gramEnd"/>
      <w:r w:rsidRPr="006074FF">
        <w:rPr>
          <w:highlight w:val="white"/>
        </w:rPr>
        <w:t>, услышанному, увиденному</w:t>
      </w:r>
    </w:p>
    <w:p w:rsidR="00A227EF" w:rsidRPr="006074FF" w:rsidRDefault="00A227EF" w:rsidP="00A227EF">
      <w:pPr>
        <w:jc w:val="both"/>
      </w:pPr>
      <w:r w:rsidRPr="006074FF">
        <w:t>-</w:t>
      </w:r>
      <w:r w:rsidRPr="006074FF">
        <w:rPr>
          <w:rStyle w:val="c19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 </w:t>
      </w:r>
    </w:p>
    <w:p w:rsidR="00A227EF" w:rsidRPr="006074FF" w:rsidRDefault="00A227EF" w:rsidP="00A227EF">
      <w:pPr>
        <w:jc w:val="both"/>
        <w:rPr>
          <w:b/>
          <w:highlight w:val="white"/>
        </w:rPr>
      </w:pPr>
      <w:r w:rsidRPr="006074FF">
        <w:rPr>
          <w:b/>
          <w:highlight w:val="white"/>
        </w:rPr>
        <w:t>Ученик получит возможность научиться</w:t>
      </w:r>
    </w:p>
    <w:p w:rsidR="00A227EF" w:rsidRPr="006074FF" w:rsidRDefault="00A227EF" w:rsidP="00A227EF">
      <w:pPr>
        <w:jc w:val="both"/>
        <w:rPr>
          <w:highlight w:val="white"/>
        </w:rPr>
      </w:pPr>
      <w:r w:rsidRPr="006074FF">
        <w:rPr>
          <w:highlight w:val="white"/>
        </w:rPr>
        <w:lastRenderedPageBreak/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:rsidR="00A227EF" w:rsidRPr="006074FF" w:rsidRDefault="00A227EF" w:rsidP="00A227EF">
      <w:pPr>
        <w:jc w:val="both"/>
        <w:rPr>
          <w:highlight w:val="white"/>
        </w:rPr>
      </w:pPr>
      <w:r w:rsidRPr="006074FF">
        <w:rPr>
          <w:highlight w:val="white"/>
        </w:rPr>
        <w:t>-способности осуществлять речевой самоконтроль в процессе учебной деятельности и в повседневной практике речевого общения;  оценивать свою речь с точки зрения ее содержания, языкового оформления</w:t>
      </w:r>
    </w:p>
    <w:p w:rsidR="00A227EF" w:rsidRPr="006074FF" w:rsidRDefault="00A227EF" w:rsidP="00A227EF">
      <w:pPr>
        <w:jc w:val="both"/>
        <w:rPr>
          <w:rStyle w:val="c19"/>
        </w:rPr>
      </w:pPr>
      <w:r w:rsidRPr="006074FF">
        <w:rPr>
          <w:rStyle w:val="c19"/>
        </w:rPr>
        <w:t>-</w:t>
      </w:r>
      <w:r w:rsidRPr="006074FF">
        <w:t xml:space="preserve">участвовать в диалогическом и </w:t>
      </w:r>
      <w:proofErr w:type="spellStart"/>
      <w:r w:rsidRPr="006074FF">
        <w:t>полилогическом</w:t>
      </w:r>
      <w:proofErr w:type="spellEnd"/>
      <w:r w:rsidRPr="006074FF">
        <w:t xml:space="preserve"> общении, создавать устные  монологические  высказывания  разной  коммуникативной направленности  в  зависимости  от  целей,  сферы  и  ситуации  общения  с соблюдением норм современного русского литературного языка и речевого этикета</w:t>
      </w:r>
    </w:p>
    <w:p w:rsidR="00A227EF" w:rsidRPr="006074FF" w:rsidRDefault="00A227EF" w:rsidP="00A227EF">
      <w:pPr>
        <w:jc w:val="both"/>
        <w:rPr>
          <w:rStyle w:val="c19"/>
        </w:rPr>
      </w:pPr>
    </w:p>
    <w:p w:rsidR="00A227EF" w:rsidRPr="006074FF" w:rsidRDefault="00A227EF" w:rsidP="00A227EF">
      <w:pPr>
        <w:jc w:val="both"/>
        <w:rPr>
          <w:highlight w:val="white"/>
        </w:rPr>
      </w:pPr>
      <w:r w:rsidRPr="006074FF">
        <w:rPr>
          <w:highlight w:val="white"/>
          <w:u w:val="single"/>
        </w:rPr>
        <w:t xml:space="preserve">Предметные </w:t>
      </w:r>
      <w:r w:rsidRPr="006074FF">
        <w:rPr>
          <w:b/>
          <w:i/>
          <w:highlight w:val="white"/>
        </w:rPr>
        <w:t xml:space="preserve"> </w:t>
      </w:r>
      <w:r w:rsidRPr="006074FF">
        <w:rPr>
          <w:highlight w:val="white"/>
        </w:rPr>
        <w:t xml:space="preserve">результаты освоения программы по родной литературе в 9 классе </w:t>
      </w:r>
    </w:p>
    <w:p w:rsidR="00A227EF" w:rsidRPr="006074FF" w:rsidRDefault="00A227EF" w:rsidP="00A227EF">
      <w:pPr>
        <w:pStyle w:val="c35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iCs/>
          <w:color w:val="000000"/>
        </w:rPr>
      </w:pPr>
      <w:r w:rsidRPr="006074FF">
        <w:rPr>
          <w:rStyle w:val="c29"/>
          <w:b/>
          <w:bCs/>
          <w:iCs/>
          <w:color w:val="000000"/>
        </w:rPr>
        <w:t>Ученик научится:</w:t>
      </w:r>
    </w:p>
    <w:p w:rsidR="00A227EF" w:rsidRPr="006074FF" w:rsidRDefault="00A227EF" w:rsidP="00A227EF">
      <w:pPr>
        <w:jc w:val="both"/>
      </w:pPr>
      <w:r w:rsidRPr="006074FF">
        <w:t>- пониманию родной литературы как одной из основных национально-культурных ценностей народа, как особого способа познания жизни;</w:t>
      </w:r>
    </w:p>
    <w:p w:rsidR="00A227EF" w:rsidRPr="006074FF" w:rsidRDefault="00A227EF" w:rsidP="00A227EF">
      <w:pPr>
        <w:jc w:val="both"/>
      </w:pPr>
      <w:r w:rsidRPr="006074FF">
        <w:t>- владеть навыками анализа художественного произведения;</w:t>
      </w:r>
    </w:p>
    <w:p w:rsidR="00A227EF" w:rsidRPr="006074FF" w:rsidRDefault="00A227EF" w:rsidP="00A227EF">
      <w:pPr>
        <w:jc w:val="both"/>
      </w:pPr>
      <w:r w:rsidRPr="006074FF">
        <w:t>-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227EF" w:rsidRPr="006074FF" w:rsidRDefault="00A227EF" w:rsidP="00A227EF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74FF">
        <w:t>-выражать личное отношение к художественному произведению, аргументировать свою точку зрения</w:t>
      </w:r>
    </w:p>
    <w:p w:rsidR="00A227EF" w:rsidRPr="006074FF" w:rsidRDefault="00A227EF" w:rsidP="00A227EF">
      <w:pPr>
        <w:jc w:val="both"/>
      </w:pPr>
      <w:r w:rsidRPr="006074FF">
        <w:t>- уметь видеть авторский замысел в произведении</w:t>
      </w:r>
    </w:p>
    <w:p w:rsidR="00A227EF" w:rsidRPr="006074FF" w:rsidRDefault="00A227EF" w:rsidP="00A227EF">
      <w:pPr>
        <w:pStyle w:val="c35"/>
        <w:shd w:val="clear" w:color="auto" w:fill="FFFFFF"/>
        <w:spacing w:before="0" w:beforeAutospacing="0" w:after="0" w:afterAutospacing="0"/>
        <w:jc w:val="both"/>
        <w:rPr>
          <w:rStyle w:val="c29"/>
          <w:b/>
          <w:bCs/>
          <w:iCs/>
          <w:color w:val="000000"/>
        </w:rPr>
      </w:pPr>
      <w:r w:rsidRPr="006074FF">
        <w:rPr>
          <w:rStyle w:val="c29"/>
          <w:b/>
          <w:bCs/>
          <w:iCs/>
          <w:color w:val="000000"/>
        </w:rPr>
        <w:t>Ученик получит возможность научиться:</w:t>
      </w:r>
    </w:p>
    <w:p w:rsidR="00A227EF" w:rsidRPr="006074FF" w:rsidRDefault="00A227EF" w:rsidP="00A227EF">
      <w:pPr>
        <w:jc w:val="both"/>
      </w:pPr>
      <w:r w:rsidRPr="006074FF">
        <w:t>- обеспечению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A227EF" w:rsidRPr="006074FF" w:rsidRDefault="00A227EF" w:rsidP="00A227EF">
      <w:pPr>
        <w:jc w:val="both"/>
      </w:pPr>
      <w:r w:rsidRPr="006074FF">
        <w:t>- воспитывать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A227EF" w:rsidRPr="006074FF" w:rsidRDefault="00A227EF" w:rsidP="00A227EF">
      <w:pPr>
        <w:jc w:val="both"/>
      </w:pPr>
      <w:r w:rsidRPr="006074FF">
        <w:t>- развитию способности понимать литературные художественные произведения, отражающие разные этнокультурные традиции;</w:t>
      </w:r>
    </w:p>
    <w:p w:rsidR="00A227EF" w:rsidRPr="006074FF" w:rsidRDefault="00A227EF" w:rsidP="00A227EF">
      <w:pPr>
        <w:jc w:val="both"/>
      </w:pPr>
      <w:r w:rsidRPr="006074FF">
        <w:t xml:space="preserve">- осознавать значимость чтения и изучения родной литературы для своего дальнейшего развития; испытывать потребность в систематическом чтении </w:t>
      </w:r>
    </w:p>
    <w:p w:rsidR="00A227EF" w:rsidRPr="006074FF" w:rsidRDefault="00A227EF" w:rsidP="00A227EF">
      <w:pPr>
        <w:jc w:val="both"/>
      </w:pPr>
      <w:r w:rsidRPr="006074FF">
        <w:t>- воспринимать родную литературу как одну из основных национально-культурных ценностей народа, как особого способа познания жизни</w:t>
      </w:r>
    </w:p>
    <w:p w:rsidR="00A227EF" w:rsidRPr="006074FF" w:rsidRDefault="00A227EF" w:rsidP="00A227EF">
      <w:pPr>
        <w:jc w:val="both"/>
      </w:pPr>
    </w:p>
    <w:p w:rsidR="00A227EF" w:rsidRPr="006074FF" w:rsidRDefault="00C73431" w:rsidP="00A227EF">
      <w:pPr>
        <w:jc w:val="center"/>
        <w:rPr>
          <w:b/>
        </w:rPr>
      </w:pPr>
      <w:r>
        <w:rPr>
          <w:b/>
          <w:lang w:val="en-US"/>
        </w:rPr>
        <w:t>III</w:t>
      </w:r>
      <w:r w:rsidRPr="00C73431">
        <w:rPr>
          <w:b/>
        </w:rPr>
        <w:t>.</w:t>
      </w:r>
      <w:r w:rsidR="006074FF">
        <w:rPr>
          <w:b/>
        </w:rPr>
        <w:t xml:space="preserve">      </w:t>
      </w:r>
      <w:r w:rsidR="00A227EF" w:rsidRPr="006074FF">
        <w:rPr>
          <w:b/>
        </w:rPr>
        <w:t xml:space="preserve">Содержание учебного предмета </w:t>
      </w:r>
    </w:p>
    <w:p w:rsidR="00A227EF" w:rsidRPr="006074FF" w:rsidRDefault="00A227EF" w:rsidP="00A227EF">
      <w:pPr>
        <w:jc w:val="both"/>
        <w:rPr>
          <w:b/>
        </w:rPr>
      </w:pPr>
    </w:p>
    <w:p w:rsidR="00A227EF" w:rsidRPr="006074FF" w:rsidRDefault="00A227EF" w:rsidP="00A227EF">
      <w:pPr>
        <w:jc w:val="both"/>
        <w:rPr>
          <w:b/>
        </w:rPr>
      </w:pPr>
      <w:r w:rsidRPr="006074FF">
        <w:rPr>
          <w:b/>
        </w:rPr>
        <w:t>1. Введение. (1 час)</w:t>
      </w:r>
    </w:p>
    <w:p w:rsidR="00A227EF" w:rsidRPr="006074FF" w:rsidRDefault="00A227EF" w:rsidP="00A227EF">
      <w:pPr>
        <w:jc w:val="both"/>
      </w:pPr>
      <w:r w:rsidRPr="006074FF">
        <w:rPr>
          <w:color w:val="000000"/>
        </w:rPr>
        <w:t>Явления, связанные с литературными событиями и направле</w:t>
      </w:r>
      <w:r w:rsidRPr="006074FF">
        <w:rPr>
          <w:color w:val="000000"/>
        </w:rPr>
        <w:softHyphen/>
        <w:t xml:space="preserve">ниями, но и с особенностями </w:t>
      </w:r>
      <w:proofErr w:type="spellStart"/>
      <w:proofErr w:type="gramStart"/>
      <w:r w:rsidRPr="006074FF">
        <w:rPr>
          <w:color w:val="000000"/>
        </w:rPr>
        <w:t>отдель-ных</w:t>
      </w:r>
      <w:proofErr w:type="spellEnd"/>
      <w:proofErr w:type="gramEnd"/>
      <w:r w:rsidRPr="006074FF">
        <w:rPr>
          <w:color w:val="000000"/>
        </w:rPr>
        <w:t xml:space="preserve"> исторических процессов, изображенных русскими писателями.</w:t>
      </w:r>
    </w:p>
    <w:p w:rsidR="00A227EF" w:rsidRPr="006074FF" w:rsidRDefault="00A227EF" w:rsidP="00A227EF">
      <w:pPr>
        <w:jc w:val="both"/>
        <w:rPr>
          <w:b/>
        </w:rPr>
      </w:pPr>
      <w:r w:rsidRPr="006074FF">
        <w:t>2</w:t>
      </w:r>
      <w:r w:rsidRPr="006074FF">
        <w:rPr>
          <w:b/>
        </w:rPr>
        <w:t>. Древнерусская литература (</w:t>
      </w:r>
      <w:r w:rsidR="007B50C3">
        <w:rPr>
          <w:b/>
        </w:rPr>
        <w:t>1 час</w:t>
      </w:r>
      <w:r w:rsidRPr="006074FF">
        <w:rPr>
          <w:b/>
        </w:rPr>
        <w:t>)</w:t>
      </w:r>
    </w:p>
    <w:p w:rsidR="00A227EF" w:rsidRPr="006074FF" w:rsidRDefault="00A227EF" w:rsidP="00A227EF">
      <w:pPr>
        <w:jc w:val="both"/>
      </w:pPr>
      <w:r w:rsidRPr="006074FF">
        <w:t xml:space="preserve">Историческая личность на страницах произведений Древней </w:t>
      </w:r>
      <w:r w:rsidR="00684156" w:rsidRPr="006074FF">
        <w:t>Руси. Житийный жанр в древнерус</w:t>
      </w:r>
      <w:r w:rsidRPr="006074FF">
        <w:t>ской литературе. «Житие Сергия Радонежского». Историческ</w:t>
      </w:r>
      <w:r w:rsidR="00684156" w:rsidRPr="006074FF">
        <w:t>ая основа «Жития Сергия Радонеж</w:t>
      </w:r>
      <w:r w:rsidRPr="006074FF">
        <w:t>ского». Сергий Радонежский – воплощение национального нравственного идеала, олицетворение Святой Руси.</w:t>
      </w:r>
    </w:p>
    <w:p w:rsidR="007D5D1B" w:rsidRPr="006074FF" w:rsidRDefault="007D5D1B" w:rsidP="006576A4">
      <w:pPr>
        <w:jc w:val="both"/>
      </w:pPr>
      <w:r w:rsidRPr="006074FF">
        <w:rPr>
          <w:i/>
        </w:rPr>
        <w:t>Теория литературы</w:t>
      </w:r>
      <w:r w:rsidRPr="006074FF">
        <w:t>: пословица, поговорка.</w:t>
      </w:r>
    </w:p>
    <w:p w:rsidR="00A227EF" w:rsidRPr="006074FF" w:rsidRDefault="007B50C3" w:rsidP="00A227EF">
      <w:pPr>
        <w:jc w:val="both"/>
        <w:rPr>
          <w:b/>
        </w:rPr>
      </w:pPr>
      <w:r>
        <w:rPr>
          <w:b/>
        </w:rPr>
        <w:t>3. Литература 18 века (1 час</w:t>
      </w:r>
      <w:r w:rsidR="00A227EF" w:rsidRPr="006074FF">
        <w:rPr>
          <w:b/>
        </w:rPr>
        <w:t>)</w:t>
      </w:r>
    </w:p>
    <w:p w:rsidR="00A227EF" w:rsidRPr="006074FF" w:rsidRDefault="00A227EF" w:rsidP="00A227EF">
      <w:pPr>
        <w:jc w:val="both"/>
        <w:rPr>
          <w:color w:val="000000"/>
          <w:shd w:val="clear" w:color="auto" w:fill="FFFFFF"/>
        </w:rPr>
      </w:pPr>
      <w:proofErr w:type="spellStart"/>
      <w:r w:rsidRPr="006074FF">
        <w:rPr>
          <w:b/>
        </w:rPr>
        <w:t>Н.М.Карамзин</w:t>
      </w:r>
      <w:proofErr w:type="spellEnd"/>
      <w:r w:rsidRPr="006074FF">
        <w:t>. Слово о писателе. Повесть «Наталья, боярская д</w:t>
      </w:r>
      <w:r w:rsidR="00684156" w:rsidRPr="006074FF">
        <w:t>очь». Историческая основа повес</w:t>
      </w:r>
      <w:r w:rsidRPr="006074FF">
        <w:t>ти. Характеры героев.</w:t>
      </w:r>
      <w:r w:rsidRPr="006074FF">
        <w:rPr>
          <w:color w:val="000000"/>
          <w:shd w:val="clear" w:color="auto" w:fill="FFFFFF"/>
        </w:rPr>
        <w:t xml:space="preserve"> </w:t>
      </w:r>
      <w:proofErr w:type="spellStart"/>
      <w:r w:rsidRPr="006074FF">
        <w:rPr>
          <w:color w:val="000000"/>
          <w:shd w:val="clear" w:color="auto" w:fill="FFFFFF"/>
        </w:rPr>
        <w:t>Н.М.Карамзина</w:t>
      </w:r>
      <w:proofErr w:type="spellEnd"/>
      <w:r w:rsidRPr="006074FF">
        <w:rPr>
          <w:color w:val="000000"/>
          <w:shd w:val="clear" w:color="auto" w:fill="FFFFFF"/>
        </w:rPr>
        <w:t xml:space="preserve"> «История государства Российского» (фрагмент). «Уважение к минувшему» в исторической хронике </w:t>
      </w:r>
      <w:proofErr w:type="spellStart"/>
      <w:r w:rsidRPr="006074FF">
        <w:rPr>
          <w:color w:val="000000"/>
          <w:shd w:val="clear" w:color="auto" w:fill="FFFFFF"/>
        </w:rPr>
        <w:t>Н.М.Карамзина</w:t>
      </w:r>
      <w:proofErr w:type="spellEnd"/>
      <w:r w:rsidRPr="006074FF">
        <w:rPr>
          <w:color w:val="000000"/>
          <w:shd w:val="clear" w:color="auto" w:fill="FFFFFF"/>
        </w:rPr>
        <w:t>.</w:t>
      </w:r>
    </w:p>
    <w:p w:rsidR="00A227EF" w:rsidRPr="006074FF" w:rsidRDefault="007B50C3" w:rsidP="00A227EF">
      <w:pPr>
        <w:jc w:val="both"/>
        <w:rPr>
          <w:b/>
        </w:rPr>
      </w:pPr>
      <w:r>
        <w:rPr>
          <w:b/>
        </w:rPr>
        <w:t xml:space="preserve">4. Литература 19 века (7 </w:t>
      </w:r>
      <w:r w:rsidR="00A227EF" w:rsidRPr="006074FF">
        <w:rPr>
          <w:b/>
        </w:rPr>
        <w:t>часов)</w:t>
      </w:r>
    </w:p>
    <w:p w:rsidR="00A227EF" w:rsidRPr="006074FF" w:rsidRDefault="00A227EF" w:rsidP="00A227EF">
      <w:pPr>
        <w:jc w:val="both"/>
      </w:pPr>
      <w:r w:rsidRPr="006074FF">
        <w:lastRenderedPageBreak/>
        <w:t xml:space="preserve">Образы родной природы. </w:t>
      </w:r>
      <w:proofErr w:type="spellStart"/>
      <w:r w:rsidRPr="006074FF">
        <w:t>Апухтин</w:t>
      </w:r>
      <w:proofErr w:type="spellEnd"/>
      <w:r w:rsidRPr="006074FF">
        <w:t xml:space="preserve"> А.Н. Стихотворение «День ли царит, тишина ли ночная…».</w:t>
      </w:r>
    </w:p>
    <w:p w:rsidR="00A227EF" w:rsidRPr="006074FF" w:rsidRDefault="00A227EF" w:rsidP="00A227EF">
      <w:pPr>
        <w:jc w:val="both"/>
      </w:pPr>
      <w:r w:rsidRPr="006074FF">
        <w:rPr>
          <w:b/>
        </w:rPr>
        <w:t>К. Н. Батюшков</w:t>
      </w:r>
      <w:r w:rsidRPr="006074FF">
        <w:t>. «Мой гений», «Есть наслаждение и в дикости лесов...».</w:t>
      </w:r>
    </w:p>
    <w:p w:rsidR="00A227EF" w:rsidRPr="006074FF" w:rsidRDefault="00A227EF" w:rsidP="00A227EF">
      <w:pPr>
        <w:jc w:val="both"/>
      </w:pPr>
      <w:r w:rsidRPr="006074FF">
        <w:rPr>
          <w:b/>
        </w:rPr>
        <w:t>Е. А. Баратынский.</w:t>
      </w:r>
      <w:r w:rsidRPr="006074FF">
        <w:t xml:space="preserve"> «Разуверение», «Приманкой ласковых речей...», «Мой дар убог, и голос мой негромок...», «Муза» («Не ослеплён я музою моею...»).</w:t>
      </w:r>
    </w:p>
    <w:p w:rsidR="00A227EF" w:rsidRPr="006074FF" w:rsidRDefault="00A227EF" w:rsidP="00A227EF">
      <w:pPr>
        <w:jc w:val="both"/>
      </w:pPr>
      <w:r w:rsidRPr="006074FF">
        <w:rPr>
          <w:b/>
        </w:rPr>
        <w:t>П. А. Вяземский</w:t>
      </w:r>
      <w:r w:rsidRPr="006074FF">
        <w:t>. «Дорожная дума», «Жизнь наша в старости — изношенный халат...».</w:t>
      </w:r>
    </w:p>
    <w:p w:rsidR="00A227EF" w:rsidRPr="006074FF" w:rsidRDefault="00A227EF" w:rsidP="00A227EF">
      <w:pPr>
        <w:jc w:val="both"/>
      </w:pPr>
      <w:r w:rsidRPr="006074FF">
        <w:t>Золотой век в истории русской поэзии. Литературная жизнь в первой трети XIX века. Литературные общества и кружки. «Арзамас» как «братство» литераторов. Поэт</w:t>
      </w:r>
      <w:proofErr w:type="gramStart"/>
      <w:r w:rsidRPr="006074FF">
        <w:t>ы-</w:t>
      </w:r>
      <w:proofErr w:type="gramEnd"/>
      <w:r w:rsidRPr="006074FF">
        <w:t>«любомудры». «Вечные» темы в поэзии пушкинской поры. Теория литературы. Золотой век русской поэзии.</w:t>
      </w:r>
    </w:p>
    <w:p w:rsidR="00A227EF" w:rsidRPr="006074FF" w:rsidRDefault="00A227EF" w:rsidP="00A227EF">
      <w:pPr>
        <w:jc w:val="both"/>
      </w:pPr>
      <w:r w:rsidRPr="006074FF">
        <w:rPr>
          <w:b/>
        </w:rPr>
        <w:t>Бестужев-Марлинский А.А.</w:t>
      </w:r>
      <w:r w:rsidRPr="006074FF">
        <w:t xml:space="preserve"> «Вечер на бивуаке». Лицемерие и эгоизм светского </w:t>
      </w:r>
      <w:proofErr w:type="gramStart"/>
      <w:r w:rsidRPr="006074FF">
        <w:t>общества</w:t>
      </w:r>
      <w:proofErr w:type="gramEnd"/>
      <w:r w:rsidRPr="006074FF">
        <w:t xml:space="preserve"> и благородство чувств героя рассказа</w:t>
      </w:r>
      <w:r w:rsidR="00C46EFC" w:rsidRPr="006074FF">
        <w:t>.</w:t>
      </w:r>
    </w:p>
    <w:p w:rsidR="00A227EF" w:rsidRPr="006074FF" w:rsidRDefault="00A227EF" w:rsidP="00A227EF">
      <w:pPr>
        <w:jc w:val="both"/>
      </w:pPr>
      <w:proofErr w:type="spellStart"/>
      <w:r w:rsidRPr="006074FF">
        <w:rPr>
          <w:b/>
        </w:rPr>
        <w:t>Н.В.Гоголь</w:t>
      </w:r>
      <w:proofErr w:type="spellEnd"/>
      <w:r w:rsidRPr="006074FF">
        <w:rPr>
          <w:b/>
        </w:rPr>
        <w:t>.</w:t>
      </w:r>
      <w:r w:rsidRPr="006074FF">
        <w:t xml:space="preserve"> «Невский проспект». Образ Петербурга в повести </w:t>
      </w:r>
      <w:proofErr w:type="spellStart"/>
      <w:r w:rsidRPr="006074FF">
        <w:t>Н.В.Гоголя</w:t>
      </w:r>
      <w:proofErr w:type="spellEnd"/>
      <w:r w:rsidRPr="006074FF">
        <w:t xml:space="preserve"> «Невский проспект».</w:t>
      </w:r>
    </w:p>
    <w:p w:rsidR="00A227EF" w:rsidRPr="006074FF" w:rsidRDefault="00A227EF" w:rsidP="00A227EF">
      <w:pPr>
        <w:jc w:val="both"/>
        <w:rPr>
          <w:b/>
        </w:rPr>
      </w:pPr>
      <w:r w:rsidRPr="006074FF">
        <w:t xml:space="preserve">5  </w:t>
      </w:r>
      <w:r w:rsidR="007B50C3">
        <w:rPr>
          <w:b/>
        </w:rPr>
        <w:t>Литература 20 века (24</w:t>
      </w:r>
      <w:r w:rsidRPr="006074FF">
        <w:rPr>
          <w:b/>
        </w:rPr>
        <w:t xml:space="preserve"> ч)</w:t>
      </w:r>
    </w:p>
    <w:p w:rsidR="00A227EF" w:rsidRPr="006074FF" w:rsidRDefault="00A227EF" w:rsidP="00A227EF">
      <w:pPr>
        <w:jc w:val="both"/>
      </w:pPr>
      <w:r w:rsidRPr="006074FF">
        <w:rPr>
          <w:b/>
        </w:rPr>
        <w:t>М. Горький.</w:t>
      </w:r>
      <w:r w:rsidRPr="006074FF">
        <w:t xml:space="preserve"> «Песня о Соколе». Своеобразие композиции. Художественные особенности «Песни…».</w:t>
      </w:r>
    </w:p>
    <w:p w:rsidR="00A227EF" w:rsidRPr="006074FF" w:rsidRDefault="00A227EF" w:rsidP="00A227EF">
      <w:pPr>
        <w:jc w:val="both"/>
      </w:pPr>
      <w:proofErr w:type="spellStart"/>
      <w:r w:rsidRPr="006074FF">
        <w:rPr>
          <w:rStyle w:val="a8"/>
          <w:shd w:val="clear" w:color="auto" w:fill="FFFFFF"/>
        </w:rPr>
        <w:t>А.Толстой</w:t>
      </w:r>
      <w:proofErr w:type="spellEnd"/>
      <w:r w:rsidRPr="006074FF">
        <w:rPr>
          <w:rStyle w:val="a8"/>
          <w:b w:val="0"/>
          <w:shd w:val="clear" w:color="auto" w:fill="FFFFFF"/>
        </w:rPr>
        <w:t>. «Русский характер</w:t>
      </w:r>
      <w:r w:rsidRPr="006074FF">
        <w:rPr>
          <w:rStyle w:val="a8"/>
          <w:shd w:val="clear" w:color="auto" w:fill="FFFFFF"/>
        </w:rPr>
        <w:t>» -</w:t>
      </w:r>
      <w:r w:rsidRPr="006074FF">
        <w:rPr>
          <w:shd w:val="clear" w:color="auto" w:fill="FFFFFF"/>
        </w:rPr>
        <w:t xml:space="preserve"> своеобразный итог рассуждениям о </w:t>
      </w:r>
      <w:r w:rsidRPr="006074FF">
        <w:rPr>
          <w:bCs/>
          <w:shd w:val="clear" w:color="auto" w:fill="FFFFFF"/>
        </w:rPr>
        <w:t>русском</w:t>
      </w:r>
      <w:r w:rsidRPr="006074FF">
        <w:rPr>
          <w:shd w:val="clear" w:color="auto" w:fill="FFFFFF"/>
        </w:rPr>
        <w:t> человеке. </w:t>
      </w:r>
    </w:p>
    <w:p w:rsidR="00A227EF" w:rsidRPr="006074FF" w:rsidRDefault="00A227EF" w:rsidP="00A227EF">
      <w:pPr>
        <w:jc w:val="both"/>
      </w:pPr>
      <w:r w:rsidRPr="006074FF">
        <w:rPr>
          <w:b/>
        </w:rPr>
        <w:t>К.Г. Паустовский</w:t>
      </w:r>
      <w:r w:rsidRPr="006074FF">
        <w:t>. Рассказ «Телеграмма». История создания. Композиция рассказа. Авторская позиция. Смысл названия.</w:t>
      </w:r>
      <w:r w:rsidR="00717C2C" w:rsidRPr="006074FF">
        <w:t xml:space="preserve"> Рассказ «Колотый сахар». Идея преображения человеческой души в рассказе.</w:t>
      </w:r>
    </w:p>
    <w:p w:rsidR="006576A4" w:rsidRPr="006074FF" w:rsidRDefault="006576A4" w:rsidP="006576A4">
      <w:pPr>
        <w:jc w:val="both"/>
      </w:pPr>
      <w:r w:rsidRPr="006074FF">
        <w:rPr>
          <w:b/>
        </w:rPr>
        <w:t>Образ матери в литературе.</w:t>
      </w:r>
      <w:r w:rsidRPr="006074FF">
        <w:t xml:space="preserve"> </w:t>
      </w:r>
      <w:proofErr w:type="spellStart"/>
      <w:r w:rsidRPr="006074FF">
        <w:t>Н.А.Некрасов</w:t>
      </w:r>
      <w:proofErr w:type="spellEnd"/>
      <w:r w:rsidRPr="006074FF">
        <w:t xml:space="preserve"> «Внимая ужасам войны…»; </w:t>
      </w:r>
      <w:proofErr w:type="spellStart"/>
      <w:r w:rsidRPr="006074FF">
        <w:t>С.А.Есенин</w:t>
      </w:r>
      <w:proofErr w:type="spellEnd"/>
      <w:r w:rsidRPr="006074FF">
        <w:t xml:space="preserve"> «Письмо к матери»; </w:t>
      </w:r>
      <w:proofErr w:type="spellStart"/>
      <w:r w:rsidRPr="006074FF">
        <w:t>В.Казин</w:t>
      </w:r>
      <w:proofErr w:type="spellEnd"/>
      <w:r w:rsidRPr="006074FF">
        <w:t xml:space="preserve"> «На могиле матери»; </w:t>
      </w:r>
      <w:proofErr w:type="spellStart"/>
      <w:r w:rsidRPr="006074FF">
        <w:t>В.М.</w:t>
      </w:r>
      <w:r w:rsidR="00C46EFC" w:rsidRPr="006074FF">
        <w:t>Шукшин</w:t>
      </w:r>
      <w:proofErr w:type="spellEnd"/>
      <w:r w:rsidR="00C46EFC" w:rsidRPr="006074FF">
        <w:t xml:space="preserve"> «Матери</w:t>
      </w:r>
      <w:r w:rsidRPr="006074FF">
        <w:t>н</w:t>
      </w:r>
      <w:r w:rsidR="00C46EFC" w:rsidRPr="006074FF">
        <w:t>с</w:t>
      </w:r>
      <w:r w:rsidRPr="006074FF">
        <w:t>кое сердце».</w:t>
      </w:r>
    </w:p>
    <w:p w:rsidR="00A227EF" w:rsidRPr="006074FF" w:rsidRDefault="00A227EF" w:rsidP="00A227EF">
      <w:pPr>
        <w:jc w:val="both"/>
      </w:pPr>
      <w:proofErr w:type="spellStart"/>
      <w:r w:rsidRPr="006074FF">
        <w:rPr>
          <w:b/>
        </w:rPr>
        <w:t>Ю.Друнина</w:t>
      </w:r>
      <w:proofErr w:type="spellEnd"/>
      <w:r w:rsidRPr="006074FF">
        <w:rPr>
          <w:b/>
        </w:rPr>
        <w:t>.</w:t>
      </w:r>
      <w:r w:rsidRPr="006074FF">
        <w:t xml:space="preserve"> «Зинка», «Я только раз </w:t>
      </w:r>
      <w:proofErr w:type="spellStart"/>
      <w:r w:rsidRPr="006074FF">
        <w:t>видала</w:t>
      </w:r>
      <w:proofErr w:type="spellEnd"/>
      <w:r w:rsidRPr="006074FF">
        <w:t xml:space="preserve"> рукопашный…», «Все грущу о шинели», «Есть в России святые места». Тема войны в лирике.</w:t>
      </w:r>
    </w:p>
    <w:p w:rsidR="00A227EF" w:rsidRPr="006074FF" w:rsidRDefault="00A227EF" w:rsidP="00A227EF">
      <w:pPr>
        <w:jc w:val="both"/>
      </w:pPr>
      <w:proofErr w:type="spellStart"/>
      <w:r w:rsidRPr="006074FF">
        <w:rPr>
          <w:b/>
        </w:rPr>
        <w:t>К.Воробьев</w:t>
      </w:r>
      <w:proofErr w:type="spellEnd"/>
      <w:r w:rsidRPr="006074FF">
        <w:t xml:space="preserve">. </w:t>
      </w:r>
      <w:r w:rsidR="005D0382" w:rsidRPr="006074FF">
        <w:t xml:space="preserve">Повесть </w:t>
      </w:r>
      <w:r w:rsidRPr="006074FF">
        <w:t>«Гуси-лебеди». Особенности лейтенантской прозы в повести. Образ главного героя повести.</w:t>
      </w:r>
    </w:p>
    <w:p w:rsidR="00A227EF" w:rsidRPr="006074FF" w:rsidRDefault="00A227EF" w:rsidP="00A227EF">
      <w:pPr>
        <w:jc w:val="both"/>
      </w:pPr>
      <w:proofErr w:type="spellStart"/>
      <w:r w:rsidRPr="006074FF">
        <w:rPr>
          <w:b/>
        </w:rPr>
        <w:t>В.Закруткин</w:t>
      </w:r>
      <w:proofErr w:type="spellEnd"/>
      <w:r w:rsidRPr="006074FF">
        <w:t xml:space="preserve">. </w:t>
      </w:r>
      <w:r w:rsidR="005D0382" w:rsidRPr="006074FF">
        <w:t xml:space="preserve">Роман </w:t>
      </w:r>
      <w:r w:rsidRPr="006074FF">
        <w:t>«Матерь человеческая». Женская судьба в годы Великой Отечественной войны.</w:t>
      </w:r>
    </w:p>
    <w:p w:rsidR="00A227EF" w:rsidRPr="006074FF" w:rsidRDefault="00CC533E" w:rsidP="00A227EF">
      <w:pPr>
        <w:jc w:val="both"/>
      </w:pPr>
      <w:proofErr w:type="spellStart"/>
      <w:r w:rsidRPr="006074FF">
        <w:rPr>
          <w:b/>
        </w:rPr>
        <w:t>А.И.</w:t>
      </w:r>
      <w:r w:rsidR="00A227EF" w:rsidRPr="006074FF">
        <w:rPr>
          <w:b/>
        </w:rPr>
        <w:t>Солженицын</w:t>
      </w:r>
      <w:proofErr w:type="spellEnd"/>
      <w:r w:rsidR="00A227EF" w:rsidRPr="006074FF">
        <w:rPr>
          <w:b/>
        </w:rPr>
        <w:t>.</w:t>
      </w:r>
      <w:r w:rsidR="00A227EF" w:rsidRPr="006074FF">
        <w:t xml:space="preserve"> Цикл «Крохотки» – многолетние раздумья автора о человеке, о природе, о проблемах современного общества и о судьбе России.</w:t>
      </w:r>
    </w:p>
    <w:p w:rsidR="00A227EF" w:rsidRPr="006074FF" w:rsidRDefault="00CC533E" w:rsidP="00A227EF">
      <w:pPr>
        <w:jc w:val="both"/>
        <w:rPr>
          <w:shd w:val="clear" w:color="auto" w:fill="FFFFFF"/>
        </w:rPr>
      </w:pPr>
      <w:proofErr w:type="spellStart"/>
      <w:r w:rsidRPr="006074FF">
        <w:rPr>
          <w:b/>
          <w:shd w:val="clear" w:color="auto" w:fill="FFFFFF"/>
        </w:rPr>
        <w:t>Ю.В.</w:t>
      </w:r>
      <w:r w:rsidR="00A227EF" w:rsidRPr="006074FF">
        <w:rPr>
          <w:b/>
          <w:bCs/>
          <w:shd w:val="clear" w:color="auto" w:fill="FFFFFF"/>
        </w:rPr>
        <w:t>Бондарев</w:t>
      </w:r>
      <w:proofErr w:type="spellEnd"/>
      <w:r w:rsidR="00A227EF" w:rsidRPr="006074FF">
        <w:rPr>
          <w:b/>
          <w:shd w:val="clear" w:color="auto" w:fill="FFFFFF"/>
        </w:rPr>
        <w:t xml:space="preserve">. </w:t>
      </w:r>
      <w:r w:rsidR="00A227EF" w:rsidRPr="006074FF">
        <w:rPr>
          <w:shd w:val="clear" w:color="auto" w:fill="FFFFFF"/>
        </w:rPr>
        <w:t>Рассказ «</w:t>
      </w:r>
      <w:r w:rsidR="00A227EF" w:rsidRPr="006074FF">
        <w:rPr>
          <w:bCs/>
          <w:shd w:val="clear" w:color="auto" w:fill="FFFFFF"/>
        </w:rPr>
        <w:t>Простите</w:t>
      </w:r>
      <w:r w:rsidR="00A227EF" w:rsidRPr="006074FF">
        <w:rPr>
          <w:shd w:val="clear" w:color="auto" w:fill="FFFFFF"/>
        </w:rPr>
        <w:t> </w:t>
      </w:r>
      <w:r w:rsidR="00A227EF" w:rsidRPr="006074FF">
        <w:rPr>
          <w:bCs/>
          <w:shd w:val="clear" w:color="auto" w:fill="FFFFFF"/>
        </w:rPr>
        <w:t>нас</w:t>
      </w:r>
      <w:r w:rsidR="00A227EF" w:rsidRPr="006074FF">
        <w:rPr>
          <w:shd w:val="clear" w:color="auto" w:fill="FFFFFF"/>
        </w:rPr>
        <w:t>!» Безнравственность забвения человека человеком. Тема благодарности</w:t>
      </w:r>
      <w:r w:rsidR="00717C2C" w:rsidRPr="006074FF">
        <w:rPr>
          <w:shd w:val="clear" w:color="auto" w:fill="FFFFFF"/>
        </w:rPr>
        <w:t>.</w:t>
      </w:r>
    </w:p>
    <w:p w:rsidR="00A227EF" w:rsidRPr="006074FF" w:rsidRDefault="00A227EF" w:rsidP="00A227EF">
      <w:pPr>
        <w:shd w:val="clear" w:color="auto" w:fill="FFFFFF"/>
        <w:jc w:val="both"/>
      </w:pPr>
      <w:proofErr w:type="spellStart"/>
      <w:r w:rsidRPr="006074FF">
        <w:rPr>
          <w:b/>
        </w:rPr>
        <w:t>В.Г.Распутин</w:t>
      </w:r>
      <w:proofErr w:type="spellEnd"/>
      <w:r w:rsidRPr="006074FF">
        <w:rPr>
          <w:b/>
        </w:rPr>
        <w:t>.</w:t>
      </w:r>
      <w:r w:rsidRPr="006074FF">
        <w:t xml:space="preserve"> </w:t>
      </w:r>
      <w:r w:rsidR="000E3B11" w:rsidRPr="006074FF">
        <w:t xml:space="preserve">Рассказ </w:t>
      </w:r>
      <w:r w:rsidRPr="006074FF">
        <w:t xml:space="preserve"> «Я забыл спросить у Лешки». Тема истинной </w:t>
      </w:r>
      <w:r w:rsidR="000E3B11" w:rsidRPr="006074FF">
        <w:t>дружбы. Рассказ «Женский разговор». Про</w:t>
      </w:r>
      <w:r w:rsidRPr="006074FF">
        <w:t>блема любви и целомудрия. Две героини, две судьбы</w:t>
      </w:r>
      <w:r w:rsidR="007D5D1B" w:rsidRPr="006074FF">
        <w:t>.</w:t>
      </w:r>
    </w:p>
    <w:p w:rsidR="00A227EF" w:rsidRPr="006074FF" w:rsidRDefault="00A227EF" w:rsidP="00A227EF">
      <w:pPr>
        <w:jc w:val="both"/>
      </w:pPr>
      <w:proofErr w:type="spellStart"/>
      <w:r w:rsidRPr="006074FF">
        <w:rPr>
          <w:b/>
        </w:rPr>
        <w:t>В.Тендряков</w:t>
      </w:r>
      <w:proofErr w:type="spellEnd"/>
      <w:r w:rsidRPr="006074FF">
        <w:t xml:space="preserve">. </w:t>
      </w:r>
      <w:r w:rsidR="000E3B11" w:rsidRPr="006074FF">
        <w:t xml:space="preserve">Рассказ </w:t>
      </w:r>
      <w:r w:rsidRPr="006074FF">
        <w:t>«Хлеб для собаки». Проблематика рассказа.</w:t>
      </w:r>
    </w:p>
    <w:p w:rsidR="00A227EF" w:rsidRPr="006074FF" w:rsidRDefault="00A227EF" w:rsidP="00A227EF">
      <w:pPr>
        <w:jc w:val="both"/>
      </w:pPr>
      <w:proofErr w:type="spellStart"/>
      <w:r w:rsidRPr="006074FF">
        <w:rPr>
          <w:b/>
        </w:rPr>
        <w:t>А.Алексин</w:t>
      </w:r>
      <w:proofErr w:type="spellEnd"/>
      <w:r w:rsidRPr="006074FF">
        <w:rPr>
          <w:b/>
        </w:rPr>
        <w:t xml:space="preserve">. </w:t>
      </w:r>
      <w:r w:rsidR="000E3B11" w:rsidRPr="006074FF">
        <w:t xml:space="preserve">Повесть </w:t>
      </w:r>
      <w:r w:rsidRPr="006074FF">
        <w:rPr>
          <w:b/>
        </w:rPr>
        <w:t>«</w:t>
      </w:r>
      <w:r w:rsidRPr="006074FF">
        <w:t>Сигнальщики и горнисты». Нравственный выбор героев. Смысл названия повести.</w:t>
      </w:r>
    </w:p>
    <w:p w:rsidR="00A227EF" w:rsidRPr="006074FF" w:rsidRDefault="00A227EF" w:rsidP="00A227EF">
      <w:pPr>
        <w:shd w:val="clear" w:color="auto" w:fill="FFFFFF"/>
        <w:jc w:val="both"/>
        <w:rPr>
          <w:color w:val="000000"/>
        </w:rPr>
      </w:pPr>
      <w:proofErr w:type="spellStart"/>
      <w:r w:rsidRPr="006074FF">
        <w:rPr>
          <w:b/>
          <w:bCs/>
          <w:iCs/>
          <w:color w:val="000000"/>
        </w:rPr>
        <w:t>Ю.П.Казако</w:t>
      </w:r>
      <w:r w:rsidRPr="006074FF">
        <w:rPr>
          <w:b/>
          <w:color w:val="000000"/>
        </w:rPr>
        <w:t>в</w:t>
      </w:r>
      <w:proofErr w:type="spellEnd"/>
      <w:r w:rsidRPr="006074FF">
        <w:rPr>
          <w:color w:val="000000"/>
        </w:rPr>
        <w:t xml:space="preserve">. </w:t>
      </w:r>
      <w:r w:rsidR="000E3B11" w:rsidRPr="006074FF">
        <w:rPr>
          <w:color w:val="000000"/>
        </w:rPr>
        <w:t xml:space="preserve">Рассказ </w:t>
      </w:r>
      <w:r w:rsidRPr="006074FF">
        <w:rPr>
          <w:color w:val="000000"/>
        </w:rPr>
        <w:t>«Двое в декабре». Смысл названия рассказа. Душевная жизнь героев. Поэтика психологического параллелизма</w:t>
      </w:r>
      <w:r w:rsidR="007D5D1B" w:rsidRPr="006074FF">
        <w:rPr>
          <w:color w:val="000000"/>
        </w:rPr>
        <w:t>.</w:t>
      </w:r>
    </w:p>
    <w:p w:rsidR="007D5D1B" w:rsidRPr="006074FF" w:rsidRDefault="007D5D1B" w:rsidP="007D5D1B">
      <w:pPr>
        <w:jc w:val="both"/>
      </w:pPr>
      <w:proofErr w:type="spellStart"/>
      <w:r w:rsidRPr="006074FF">
        <w:rPr>
          <w:b/>
        </w:rPr>
        <w:t>В.М.Гаршин</w:t>
      </w:r>
      <w:proofErr w:type="spellEnd"/>
      <w:r w:rsidRPr="006074FF">
        <w:rPr>
          <w:b/>
        </w:rPr>
        <w:t>.</w:t>
      </w:r>
      <w:r w:rsidRPr="006074FF">
        <w:t xml:space="preserve"> Рассказ «Четыре дня».</w:t>
      </w:r>
      <w:r w:rsidRPr="006074FF">
        <w:rPr>
          <w:b/>
        </w:rPr>
        <w:t xml:space="preserve">  </w:t>
      </w:r>
      <w:r w:rsidRPr="006074FF">
        <w:t>Образы сыновей на поле брани и матерей, ожидающих своих сынове</w:t>
      </w:r>
      <w:proofErr w:type="gramStart"/>
      <w:r w:rsidRPr="006074FF">
        <w:t>й-</w:t>
      </w:r>
      <w:proofErr w:type="gramEnd"/>
      <w:r w:rsidRPr="006074FF">
        <w:t xml:space="preserve"> кормильцев.</w:t>
      </w:r>
    </w:p>
    <w:p w:rsidR="007D5D1B" w:rsidRPr="006074FF" w:rsidRDefault="007D5D1B" w:rsidP="007D5D1B">
      <w:pPr>
        <w:shd w:val="clear" w:color="auto" w:fill="FFFFFF"/>
        <w:jc w:val="both"/>
        <w:rPr>
          <w:color w:val="000000"/>
        </w:rPr>
      </w:pPr>
      <w:r w:rsidRPr="006074FF">
        <w:rPr>
          <w:i/>
        </w:rPr>
        <w:t xml:space="preserve">Теория литературы. </w:t>
      </w:r>
      <w:r w:rsidRPr="006074FF">
        <w:t>Сюжетный параллелизм. Символика заглавия.</w:t>
      </w:r>
    </w:p>
    <w:p w:rsidR="00A227EF" w:rsidRPr="006074FF" w:rsidRDefault="00A227EF" w:rsidP="00A227EF">
      <w:pPr>
        <w:jc w:val="both"/>
      </w:pPr>
      <w:r w:rsidRPr="006074FF">
        <w:rPr>
          <w:b/>
        </w:rPr>
        <w:t xml:space="preserve">В.Н. </w:t>
      </w:r>
      <w:proofErr w:type="spellStart"/>
      <w:r w:rsidRPr="006074FF">
        <w:rPr>
          <w:b/>
        </w:rPr>
        <w:t>Крупин</w:t>
      </w:r>
      <w:proofErr w:type="spellEnd"/>
      <w:r w:rsidRPr="006074FF">
        <w:t>.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</w:t>
      </w:r>
      <w:r w:rsidR="007D5D1B" w:rsidRPr="006074FF">
        <w:t>.</w:t>
      </w:r>
    </w:p>
    <w:p w:rsidR="00A227EF" w:rsidRPr="006074FF" w:rsidRDefault="000E3B11" w:rsidP="00A227EF">
      <w:pPr>
        <w:jc w:val="both"/>
      </w:pPr>
      <w:proofErr w:type="spellStart"/>
      <w:r w:rsidRPr="006074FF">
        <w:rPr>
          <w:b/>
        </w:rPr>
        <w:t>Т.Н.</w:t>
      </w:r>
      <w:r w:rsidR="00A227EF" w:rsidRPr="006074FF">
        <w:rPr>
          <w:b/>
        </w:rPr>
        <w:t>Толстая</w:t>
      </w:r>
      <w:proofErr w:type="spellEnd"/>
      <w:r w:rsidR="00A227EF" w:rsidRPr="006074FF">
        <w:t xml:space="preserve"> </w:t>
      </w:r>
      <w:r w:rsidRPr="006074FF">
        <w:t xml:space="preserve">Рассказ </w:t>
      </w:r>
      <w:r w:rsidR="00A227EF" w:rsidRPr="006074FF">
        <w:t>«Соня». Мотив времени – один из основных мотивов рассказа. Тема нравственного выбора. Образ «вечной Сонечки»</w:t>
      </w:r>
      <w:r w:rsidR="007D5D1B" w:rsidRPr="006074FF">
        <w:t>.</w:t>
      </w:r>
    </w:p>
    <w:p w:rsidR="00A227EF" w:rsidRPr="006074FF" w:rsidRDefault="00A227EF" w:rsidP="00A227EF">
      <w:pPr>
        <w:jc w:val="both"/>
      </w:pPr>
      <w:r w:rsidRPr="006074FF">
        <w:rPr>
          <w:b/>
          <w:shd w:val="clear" w:color="auto" w:fill="FFFFFF"/>
        </w:rPr>
        <w:t xml:space="preserve">Е. </w:t>
      </w:r>
      <w:proofErr w:type="spellStart"/>
      <w:r w:rsidRPr="006074FF">
        <w:rPr>
          <w:b/>
          <w:shd w:val="clear" w:color="auto" w:fill="FFFFFF"/>
        </w:rPr>
        <w:t>Габова</w:t>
      </w:r>
      <w:proofErr w:type="spellEnd"/>
      <w:r w:rsidRPr="006074FF">
        <w:rPr>
          <w:shd w:val="clear" w:color="auto" w:fill="FFFFFF"/>
        </w:rPr>
        <w:t>.  Рассказ «</w:t>
      </w:r>
      <w:r w:rsidRPr="006074FF">
        <w:rPr>
          <w:bCs/>
          <w:shd w:val="clear" w:color="auto" w:fill="FFFFFF"/>
        </w:rPr>
        <w:t>Не</w:t>
      </w:r>
      <w:r w:rsidRPr="006074FF">
        <w:rPr>
          <w:shd w:val="clear" w:color="auto" w:fill="FFFFFF"/>
        </w:rPr>
        <w:t> </w:t>
      </w:r>
      <w:r w:rsidRPr="006074FF">
        <w:rPr>
          <w:bCs/>
          <w:shd w:val="clear" w:color="auto" w:fill="FFFFFF"/>
        </w:rPr>
        <w:t>пускайте</w:t>
      </w:r>
      <w:r w:rsidRPr="006074FF">
        <w:rPr>
          <w:shd w:val="clear" w:color="auto" w:fill="FFFFFF"/>
        </w:rPr>
        <w:t> </w:t>
      </w:r>
      <w:proofErr w:type="gramStart"/>
      <w:r w:rsidRPr="006074FF">
        <w:rPr>
          <w:bCs/>
          <w:shd w:val="clear" w:color="auto" w:fill="FFFFFF"/>
        </w:rPr>
        <w:t>Рыжую</w:t>
      </w:r>
      <w:proofErr w:type="gramEnd"/>
      <w:r w:rsidRPr="006074FF">
        <w:rPr>
          <w:shd w:val="clear" w:color="auto" w:fill="FFFFFF"/>
        </w:rPr>
        <w:t> </w:t>
      </w:r>
      <w:r w:rsidRPr="006074FF">
        <w:rPr>
          <w:bCs/>
          <w:shd w:val="clear" w:color="auto" w:fill="FFFFFF"/>
        </w:rPr>
        <w:t>на</w:t>
      </w:r>
      <w:r w:rsidRPr="006074FF">
        <w:rPr>
          <w:shd w:val="clear" w:color="auto" w:fill="FFFFFF"/>
        </w:rPr>
        <w:t> </w:t>
      </w:r>
      <w:r w:rsidRPr="006074FF">
        <w:rPr>
          <w:bCs/>
          <w:shd w:val="clear" w:color="auto" w:fill="FFFFFF"/>
        </w:rPr>
        <w:t>озеро</w:t>
      </w:r>
      <w:r w:rsidRPr="006074FF">
        <w:rPr>
          <w:shd w:val="clear" w:color="auto" w:fill="FFFFFF"/>
        </w:rPr>
        <w:t>». Проблема отсутствия понимания между людьми.</w:t>
      </w:r>
    </w:p>
    <w:p w:rsidR="006074FF" w:rsidRPr="00415451" w:rsidRDefault="00A227EF" w:rsidP="006074FF">
      <w:r w:rsidRPr="006074FF">
        <w:rPr>
          <w:b/>
        </w:rPr>
        <w:lastRenderedPageBreak/>
        <w:t xml:space="preserve">Захар </w:t>
      </w:r>
      <w:proofErr w:type="spellStart"/>
      <w:r w:rsidRPr="006074FF">
        <w:rPr>
          <w:b/>
        </w:rPr>
        <w:t>Прилепин</w:t>
      </w:r>
      <w:proofErr w:type="spellEnd"/>
      <w:r w:rsidRPr="006074FF">
        <w:t xml:space="preserve">. </w:t>
      </w:r>
      <w:r w:rsidR="000E3B11" w:rsidRPr="006074FF">
        <w:t xml:space="preserve">Рассказ </w:t>
      </w:r>
      <w:r w:rsidRPr="006074FF">
        <w:t>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</w:t>
      </w:r>
      <w:r w:rsidR="007D5D1B" w:rsidRPr="006074FF">
        <w:t>.</w:t>
      </w:r>
      <w:r w:rsidRPr="006074FF">
        <w:br/>
        <w:t> </w:t>
      </w:r>
    </w:p>
    <w:p w:rsidR="00A227EF" w:rsidRDefault="006074FF" w:rsidP="00C73431">
      <w:pPr>
        <w:rPr>
          <w:b/>
        </w:rPr>
      </w:pPr>
      <w:r>
        <w:rPr>
          <w:b/>
        </w:rPr>
        <w:t xml:space="preserve">          </w:t>
      </w:r>
      <w:r w:rsidR="00C73431">
        <w:rPr>
          <w:b/>
        </w:rPr>
        <w:t xml:space="preserve">                      </w:t>
      </w:r>
    </w:p>
    <w:p w:rsidR="007E6B95" w:rsidRDefault="007E6B95" w:rsidP="00C73431">
      <w:pPr>
        <w:rPr>
          <w:b/>
        </w:rPr>
      </w:pPr>
    </w:p>
    <w:p w:rsidR="007E6B95" w:rsidRDefault="007E6B95" w:rsidP="00C73431">
      <w:pPr>
        <w:rPr>
          <w:b/>
        </w:rPr>
      </w:pPr>
    </w:p>
    <w:p w:rsidR="007E6B95" w:rsidRPr="00C73431" w:rsidRDefault="007E6B95" w:rsidP="00C73431"/>
    <w:p w:rsidR="00C32FC1" w:rsidRPr="006074FF" w:rsidRDefault="00C32FC1" w:rsidP="00C32FC1">
      <w:pPr>
        <w:rPr>
          <w:b/>
        </w:rPr>
      </w:pPr>
    </w:p>
    <w:p w:rsidR="00C32FC1" w:rsidRPr="006074FF" w:rsidRDefault="00C32FC1" w:rsidP="00C32FC1">
      <w:pPr>
        <w:contextualSpacing/>
        <w:jc w:val="center"/>
        <w:rPr>
          <w:b/>
        </w:rPr>
      </w:pPr>
      <w:r>
        <w:rPr>
          <w:b/>
          <w:lang w:val="en-US"/>
        </w:rPr>
        <w:t>IV</w:t>
      </w:r>
      <w:r w:rsidRPr="00C73431">
        <w:rPr>
          <w:b/>
        </w:rPr>
        <w:t>.</w:t>
      </w:r>
      <w:r>
        <w:rPr>
          <w:b/>
        </w:rPr>
        <w:t xml:space="preserve">      Календарно- т</w:t>
      </w:r>
      <w:r w:rsidRPr="006074FF">
        <w:rPr>
          <w:b/>
        </w:rPr>
        <w:t xml:space="preserve">ематическое планирование </w:t>
      </w:r>
    </w:p>
    <w:p w:rsidR="00C32FC1" w:rsidRPr="006074FF" w:rsidRDefault="00C32FC1" w:rsidP="00C32FC1">
      <w:pPr>
        <w:contextualSpacing/>
        <w:jc w:val="center"/>
        <w:rPr>
          <w:b/>
        </w:rPr>
      </w:pP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09"/>
        <w:gridCol w:w="761"/>
        <w:gridCol w:w="63"/>
        <w:gridCol w:w="1294"/>
        <w:gridCol w:w="129"/>
        <w:gridCol w:w="1541"/>
      </w:tblGrid>
      <w:tr w:rsidR="00C32FC1" w:rsidRPr="006074FF" w:rsidTr="00926152">
        <w:trPr>
          <w:trHeight w:val="278"/>
        </w:trPr>
        <w:tc>
          <w:tcPr>
            <w:tcW w:w="358" w:type="pct"/>
            <w:vMerge w:val="restart"/>
            <w:shd w:val="clear" w:color="auto" w:fill="auto"/>
            <w:vAlign w:val="center"/>
          </w:tcPr>
          <w:p w:rsidR="00C32FC1" w:rsidRPr="006074FF" w:rsidRDefault="00C32FC1" w:rsidP="00926152">
            <w:pPr>
              <w:ind w:firstLine="142"/>
              <w:jc w:val="center"/>
              <w:rPr>
                <w:b/>
                <w:color w:val="000000"/>
              </w:rPr>
            </w:pPr>
            <w:r w:rsidRPr="006074FF">
              <w:rPr>
                <w:b/>
                <w:color w:val="000000"/>
              </w:rPr>
              <w:t xml:space="preserve">№ </w:t>
            </w:r>
            <w:proofErr w:type="gramStart"/>
            <w:r w:rsidRPr="006074FF">
              <w:rPr>
                <w:b/>
                <w:color w:val="000000"/>
              </w:rPr>
              <w:t>п</w:t>
            </w:r>
            <w:proofErr w:type="gramEnd"/>
            <w:r w:rsidRPr="006074FF">
              <w:rPr>
                <w:b/>
                <w:color w:val="000000"/>
              </w:rPr>
              <w:t>/п</w:t>
            </w:r>
          </w:p>
        </w:tc>
        <w:tc>
          <w:tcPr>
            <w:tcW w:w="2730" w:type="pct"/>
            <w:vMerge w:val="restart"/>
            <w:shd w:val="clear" w:color="auto" w:fill="auto"/>
            <w:vAlign w:val="center"/>
          </w:tcPr>
          <w:p w:rsidR="00C32FC1" w:rsidRPr="006074FF" w:rsidRDefault="00C32FC1" w:rsidP="00926152">
            <w:pPr>
              <w:ind w:firstLine="175"/>
              <w:jc w:val="center"/>
              <w:rPr>
                <w:b/>
                <w:color w:val="000000"/>
              </w:rPr>
            </w:pPr>
            <w:r w:rsidRPr="006074FF">
              <w:rPr>
                <w:b/>
                <w:color w:val="000000"/>
              </w:rPr>
              <w:t>Тема урока</w:t>
            </w:r>
          </w:p>
        </w:tc>
        <w:tc>
          <w:tcPr>
            <w:tcW w:w="416" w:type="pct"/>
            <w:gridSpan w:val="2"/>
            <w:vMerge w:val="restart"/>
            <w:vAlign w:val="center"/>
          </w:tcPr>
          <w:p w:rsidR="00C32FC1" w:rsidRPr="006074FF" w:rsidRDefault="00C32FC1" w:rsidP="00926152">
            <w:pPr>
              <w:ind w:left="-3" w:firstLine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1496" w:type="pct"/>
            <w:gridSpan w:val="3"/>
            <w:vAlign w:val="center"/>
          </w:tcPr>
          <w:p w:rsidR="00C32FC1" w:rsidRPr="006074FF" w:rsidRDefault="00C32FC1" w:rsidP="00926152">
            <w:pPr>
              <w:jc w:val="center"/>
              <w:rPr>
                <w:b/>
                <w:color w:val="000000"/>
              </w:rPr>
            </w:pPr>
            <w:r w:rsidRPr="006074FF">
              <w:rPr>
                <w:b/>
                <w:color w:val="000000"/>
              </w:rPr>
              <w:t>Дата проведения</w:t>
            </w:r>
          </w:p>
        </w:tc>
      </w:tr>
      <w:tr w:rsidR="00C32FC1" w:rsidRPr="006074FF" w:rsidTr="00926152">
        <w:trPr>
          <w:trHeight w:val="277"/>
        </w:trPr>
        <w:tc>
          <w:tcPr>
            <w:tcW w:w="358" w:type="pct"/>
            <w:vMerge/>
            <w:shd w:val="clear" w:color="auto" w:fill="auto"/>
            <w:vAlign w:val="center"/>
          </w:tcPr>
          <w:p w:rsidR="00C32FC1" w:rsidRPr="006074FF" w:rsidRDefault="00C32FC1" w:rsidP="00926152">
            <w:pPr>
              <w:ind w:firstLine="142"/>
              <w:jc w:val="center"/>
              <w:rPr>
                <w:b/>
                <w:color w:val="000000"/>
              </w:rPr>
            </w:pPr>
          </w:p>
        </w:tc>
        <w:tc>
          <w:tcPr>
            <w:tcW w:w="2730" w:type="pct"/>
            <w:vMerge/>
            <w:shd w:val="clear" w:color="auto" w:fill="auto"/>
            <w:vAlign w:val="center"/>
          </w:tcPr>
          <w:p w:rsidR="00C32FC1" w:rsidRPr="006074FF" w:rsidRDefault="00C32FC1" w:rsidP="00926152">
            <w:pPr>
              <w:ind w:firstLine="175"/>
              <w:jc w:val="center"/>
              <w:rPr>
                <w:b/>
                <w:color w:val="000000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:rsidR="00C32FC1" w:rsidRPr="006074FF" w:rsidRDefault="00C32FC1" w:rsidP="00926152">
            <w:pPr>
              <w:ind w:left="-3" w:firstLine="36"/>
              <w:jc w:val="center"/>
              <w:rPr>
                <w:b/>
                <w:color w:val="000000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C32FC1" w:rsidRPr="006074FF" w:rsidRDefault="00C32FC1" w:rsidP="00926152">
            <w:pPr>
              <w:ind w:left="-3" w:firstLine="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Плановая</w:t>
            </w:r>
          </w:p>
        </w:tc>
        <w:tc>
          <w:tcPr>
            <w:tcW w:w="778" w:type="pct"/>
            <w:vAlign w:val="center"/>
          </w:tcPr>
          <w:p w:rsidR="00C32FC1" w:rsidRDefault="00C32FC1" w:rsidP="00926152">
            <w:pPr>
              <w:ind w:left="-3" w:firstLine="36"/>
              <w:jc w:val="center"/>
              <w:rPr>
                <w:b/>
                <w:color w:val="000000"/>
              </w:rPr>
            </w:pPr>
            <w:proofErr w:type="spellStart"/>
            <w:r w:rsidRPr="006074FF">
              <w:rPr>
                <w:b/>
                <w:color w:val="000000"/>
              </w:rPr>
              <w:t>Фактичес</w:t>
            </w:r>
            <w:proofErr w:type="spellEnd"/>
          </w:p>
          <w:p w:rsidR="00C32FC1" w:rsidRPr="006074FF" w:rsidRDefault="00C32FC1" w:rsidP="00926152">
            <w:pPr>
              <w:ind w:left="-3" w:firstLine="36"/>
              <w:jc w:val="center"/>
              <w:rPr>
                <w:b/>
                <w:color w:val="000000"/>
              </w:rPr>
            </w:pPr>
            <w:r w:rsidRPr="006074FF">
              <w:rPr>
                <w:b/>
                <w:color w:val="000000"/>
              </w:rPr>
              <w:t>к</w:t>
            </w:r>
            <w:r>
              <w:rPr>
                <w:b/>
                <w:color w:val="000000"/>
              </w:rPr>
              <w:t>ая</w:t>
            </w:r>
          </w:p>
        </w:tc>
      </w:tr>
      <w:tr w:rsidR="00C32FC1" w:rsidRPr="006074FF" w:rsidTr="00926152">
        <w:tc>
          <w:tcPr>
            <w:tcW w:w="5000" w:type="pct"/>
            <w:gridSpan w:val="7"/>
            <w:shd w:val="clear" w:color="auto" w:fill="auto"/>
          </w:tcPr>
          <w:p w:rsidR="00C32FC1" w:rsidRPr="006074FF" w:rsidRDefault="00C32FC1" w:rsidP="00926152">
            <w:pPr>
              <w:jc w:val="center"/>
              <w:rPr>
                <w:b/>
                <w:color w:val="000000"/>
              </w:rPr>
            </w:pPr>
            <w:r w:rsidRPr="006074FF">
              <w:rPr>
                <w:b/>
                <w:color w:val="000000"/>
              </w:rPr>
              <w:t>Введение (1 ч.)</w:t>
            </w: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  <w:jc w:val="both"/>
            </w:pPr>
            <w:r w:rsidRPr="006074FF">
              <w:t>1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rPr>
                <w:b/>
              </w:rPr>
              <w:t>Введение.</w:t>
            </w:r>
            <w:r w:rsidRPr="006074FF">
              <w:t xml:space="preserve"> Литературные явления в контексте исторических событий.</w:t>
            </w:r>
          </w:p>
        </w:tc>
        <w:tc>
          <w:tcPr>
            <w:tcW w:w="416" w:type="pct"/>
            <w:gridSpan w:val="2"/>
          </w:tcPr>
          <w:p w:rsidR="00C32FC1" w:rsidRPr="006074FF" w:rsidRDefault="00C32FC1" w:rsidP="00926152">
            <w:pPr>
              <w:jc w:val="both"/>
            </w:pPr>
            <w:r>
              <w:t>1</w:t>
            </w:r>
          </w:p>
        </w:tc>
        <w:tc>
          <w:tcPr>
            <w:tcW w:w="653" w:type="pct"/>
          </w:tcPr>
          <w:p w:rsidR="00C32FC1" w:rsidRPr="006074FF" w:rsidRDefault="00C32FC1" w:rsidP="00926152">
            <w:pPr>
              <w:ind w:firstLine="567"/>
              <w:jc w:val="both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  <w:jc w:val="both"/>
            </w:pPr>
          </w:p>
        </w:tc>
      </w:tr>
      <w:tr w:rsidR="00C32FC1" w:rsidRPr="006074FF" w:rsidTr="00926152">
        <w:tc>
          <w:tcPr>
            <w:tcW w:w="5000" w:type="pct"/>
            <w:gridSpan w:val="7"/>
            <w:shd w:val="clear" w:color="auto" w:fill="auto"/>
          </w:tcPr>
          <w:p w:rsidR="00C32FC1" w:rsidRPr="006074FF" w:rsidRDefault="00C32FC1" w:rsidP="00926152">
            <w:pPr>
              <w:jc w:val="center"/>
              <w:rPr>
                <w:b/>
              </w:rPr>
            </w:pPr>
            <w:r>
              <w:rPr>
                <w:b/>
              </w:rPr>
              <w:t>Древнерусская литература (1 час</w:t>
            </w:r>
            <w:r w:rsidRPr="006074FF">
              <w:rPr>
                <w:b/>
              </w:rPr>
              <w:t>)</w:t>
            </w: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 w:rsidRPr="006074FF">
              <w:t>2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t>Историческая личность на страницах произведений Древней Руси. Житийная литература. «Житие Сергия Радонежского».</w:t>
            </w:r>
          </w:p>
        </w:tc>
        <w:tc>
          <w:tcPr>
            <w:tcW w:w="416" w:type="pct"/>
            <w:gridSpan w:val="2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53" w:type="pct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5000" w:type="pct"/>
            <w:gridSpan w:val="7"/>
            <w:shd w:val="clear" w:color="auto" w:fill="auto"/>
          </w:tcPr>
          <w:p w:rsidR="00C32FC1" w:rsidRPr="006074FF" w:rsidRDefault="00C32FC1" w:rsidP="00926152">
            <w:pPr>
              <w:jc w:val="center"/>
              <w:rPr>
                <w:b/>
              </w:rPr>
            </w:pPr>
            <w:r>
              <w:rPr>
                <w:b/>
              </w:rPr>
              <w:t>Из литературы XVIII века (1 час</w:t>
            </w:r>
            <w:r w:rsidRPr="006074FF">
              <w:rPr>
                <w:b/>
              </w:rPr>
              <w:t>)</w:t>
            </w: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3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r w:rsidRPr="006074FF">
              <w:t xml:space="preserve">Н.М. Карамзин. Повесть «Наталья, боярская </w:t>
            </w:r>
            <w:proofErr w:type="spellStart"/>
            <w:r w:rsidRPr="006074FF">
              <w:t>дочь»</w:t>
            </w:r>
            <w:proofErr w:type="gramStart"/>
            <w:r w:rsidRPr="006074FF">
              <w:t>.</w:t>
            </w:r>
            <w:r>
              <w:t>Х</w:t>
            </w:r>
            <w:proofErr w:type="gramEnd"/>
            <w:r>
              <w:t>арактеры</w:t>
            </w:r>
            <w:proofErr w:type="spellEnd"/>
            <w:r>
              <w:t xml:space="preserve"> героев повести.</w:t>
            </w:r>
          </w:p>
        </w:tc>
        <w:tc>
          <w:tcPr>
            <w:tcW w:w="416" w:type="pct"/>
            <w:gridSpan w:val="2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53" w:type="pct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5000" w:type="pct"/>
            <w:gridSpan w:val="7"/>
            <w:shd w:val="clear" w:color="auto" w:fill="auto"/>
          </w:tcPr>
          <w:p w:rsidR="00C32FC1" w:rsidRPr="006074FF" w:rsidRDefault="00C32FC1" w:rsidP="00926152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Из  литературы XIX века 7</w:t>
            </w:r>
            <w:r w:rsidRPr="006074FF">
              <w:rPr>
                <w:b/>
              </w:rPr>
              <w:t xml:space="preserve"> ч. </w:t>
            </w: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4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t>К. Н. Батюшков. Особенности лирики. «Мой гений», «Есть наслаждение и в дикости лесов...».</w:t>
            </w:r>
          </w:p>
        </w:tc>
        <w:tc>
          <w:tcPr>
            <w:tcW w:w="416" w:type="pct"/>
            <w:gridSpan w:val="2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53" w:type="pct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5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  <w:rPr>
                <w:color w:val="000000"/>
                <w:shd w:val="clear" w:color="auto" w:fill="FFFFFF"/>
              </w:rPr>
            </w:pPr>
            <w:r w:rsidRPr="006074FF">
              <w:t>Е. А. Баратынский. Основные мотивы лирики. «Разуверение», «Приманкой ласковых речей...», «Мой дар убог, и голос мой негромок...», «Муза»</w:t>
            </w:r>
          </w:p>
        </w:tc>
        <w:tc>
          <w:tcPr>
            <w:tcW w:w="416" w:type="pct"/>
            <w:gridSpan w:val="2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53" w:type="pct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6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t xml:space="preserve">А. А. </w:t>
            </w:r>
            <w:proofErr w:type="spellStart"/>
            <w:r w:rsidRPr="006074FF">
              <w:t>Дельвиг</w:t>
            </w:r>
            <w:proofErr w:type="spellEnd"/>
            <w:r w:rsidRPr="006074FF">
              <w:t>. «Элегия» («Когда, душа, просилась ты...»), «Не осенний частый дождичек...».</w:t>
            </w:r>
          </w:p>
        </w:tc>
        <w:tc>
          <w:tcPr>
            <w:tcW w:w="416" w:type="pct"/>
            <w:gridSpan w:val="2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53" w:type="pct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7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t>Философские размышления П. А. Вяземского. «Дорожная дума», «Жизнь наша в старости — изношенный халат...».</w:t>
            </w:r>
          </w:p>
        </w:tc>
        <w:tc>
          <w:tcPr>
            <w:tcW w:w="416" w:type="pct"/>
            <w:gridSpan w:val="2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53" w:type="pct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8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t>А.А. Бестужев-Марлинский. «Вечер на бивуаке»</w:t>
            </w:r>
          </w:p>
        </w:tc>
        <w:tc>
          <w:tcPr>
            <w:tcW w:w="416" w:type="pct"/>
            <w:gridSpan w:val="2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53" w:type="pct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9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t xml:space="preserve">Образ Петербурга в повести </w:t>
            </w:r>
            <w:proofErr w:type="spellStart"/>
            <w:r w:rsidRPr="006074FF">
              <w:t>Н.В.Гоголя</w:t>
            </w:r>
            <w:proofErr w:type="spellEnd"/>
            <w:r w:rsidRPr="006074FF">
              <w:t xml:space="preserve"> «Невский проспект».</w:t>
            </w:r>
          </w:p>
        </w:tc>
        <w:tc>
          <w:tcPr>
            <w:tcW w:w="416" w:type="pct"/>
            <w:gridSpan w:val="2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53" w:type="pct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10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rPr>
                <w:b/>
              </w:rPr>
            </w:pPr>
            <w:r w:rsidRPr="006074FF">
              <w:rPr>
                <w:b/>
              </w:rPr>
              <w:t>Контрольная работа № 1 по разделу «Литература XIX века»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5000" w:type="pct"/>
            <w:gridSpan w:val="7"/>
            <w:shd w:val="clear" w:color="auto" w:fill="auto"/>
          </w:tcPr>
          <w:p w:rsidR="00C32FC1" w:rsidRPr="006074FF" w:rsidRDefault="00C32FC1" w:rsidP="00926152">
            <w:pPr>
              <w:jc w:val="center"/>
              <w:rPr>
                <w:b/>
              </w:rPr>
            </w:pPr>
            <w:r>
              <w:rPr>
                <w:b/>
              </w:rPr>
              <w:t>Из  литературы XX века  24 ч.</w:t>
            </w: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11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t>М. Горький. «Песня о Соколе». Художественные особенности «Песни…».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12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proofErr w:type="spellStart"/>
            <w:r w:rsidRPr="006074FF">
              <w:rPr>
                <w:rStyle w:val="a8"/>
                <w:shd w:val="clear" w:color="auto" w:fill="FFFFFF"/>
              </w:rPr>
              <w:t>А</w:t>
            </w:r>
            <w:r w:rsidRPr="006074FF">
              <w:rPr>
                <w:rStyle w:val="a8"/>
                <w:b w:val="0"/>
                <w:shd w:val="clear" w:color="auto" w:fill="FFFFFF"/>
              </w:rPr>
              <w:t>.Н.Толстой</w:t>
            </w:r>
            <w:proofErr w:type="spellEnd"/>
            <w:r w:rsidRPr="006074FF">
              <w:rPr>
                <w:rStyle w:val="a8"/>
                <w:b w:val="0"/>
                <w:shd w:val="clear" w:color="auto" w:fill="FFFFFF"/>
              </w:rPr>
              <w:t>. Рассказ «Русский характер». Размышления о человеке.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13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proofErr w:type="spellStart"/>
            <w:r w:rsidRPr="006074FF">
              <w:t>К.Г.Паустовский</w:t>
            </w:r>
            <w:proofErr w:type="spellEnd"/>
            <w:r w:rsidRPr="006074FF">
              <w:t>. Взаимоотношения близких людей в рассказе «Телеграмма».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14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proofErr w:type="spellStart"/>
            <w:r w:rsidRPr="006074FF">
              <w:t>К.Паустовский</w:t>
            </w:r>
            <w:proofErr w:type="spellEnd"/>
            <w:r w:rsidRPr="006074FF">
              <w:t>. Рассказ «Колотый сахар». Идея преображения человеческой души в рассказе.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lastRenderedPageBreak/>
              <w:t>15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t xml:space="preserve">Образ матери в литературе. </w:t>
            </w:r>
            <w:proofErr w:type="spellStart"/>
            <w:r w:rsidRPr="006074FF">
              <w:t>Н.А.Некрасов</w:t>
            </w:r>
            <w:proofErr w:type="spellEnd"/>
            <w:r w:rsidRPr="006074FF">
              <w:t xml:space="preserve"> «Внимая ужасам войны…»; </w:t>
            </w:r>
            <w:proofErr w:type="spellStart"/>
            <w:r w:rsidRPr="006074FF">
              <w:t>С.А.Есенин</w:t>
            </w:r>
            <w:proofErr w:type="spellEnd"/>
            <w:r w:rsidRPr="006074FF">
              <w:t xml:space="preserve"> «Письмо к матери»; </w:t>
            </w:r>
            <w:proofErr w:type="spellStart"/>
            <w:r w:rsidRPr="006074FF">
              <w:t>В.Казин</w:t>
            </w:r>
            <w:proofErr w:type="spellEnd"/>
            <w:r w:rsidRPr="006074FF">
              <w:t xml:space="preserve"> «На могиле матери»; </w:t>
            </w:r>
            <w:proofErr w:type="spellStart"/>
            <w:r w:rsidRPr="006074FF">
              <w:t>В.М.Шукшин</w:t>
            </w:r>
            <w:proofErr w:type="spellEnd"/>
            <w:r w:rsidRPr="006074FF">
              <w:t xml:space="preserve"> «</w:t>
            </w:r>
            <w:proofErr w:type="spellStart"/>
            <w:r w:rsidRPr="006074FF">
              <w:t>Материснкое</w:t>
            </w:r>
            <w:proofErr w:type="spellEnd"/>
            <w:r w:rsidRPr="006074FF">
              <w:t xml:space="preserve"> сердце».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16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proofErr w:type="spellStart"/>
            <w:r w:rsidRPr="006074FF">
              <w:t>Ю.Друнина</w:t>
            </w:r>
            <w:proofErr w:type="spellEnd"/>
            <w:r w:rsidRPr="006074FF">
              <w:t xml:space="preserve">. Слово о поэте. «Зинка», «Я только раз </w:t>
            </w:r>
            <w:proofErr w:type="spellStart"/>
            <w:r w:rsidRPr="006074FF">
              <w:t>видала</w:t>
            </w:r>
            <w:proofErr w:type="spellEnd"/>
            <w:r w:rsidRPr="006074FF">
              <w:t xml:space="preserve"> рукопашный…», «Все грущу о шинели», «Есть в России святые места». Тема войны в лирике.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17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proofErr w:type="spellStart"/>
            <w:r w:rsidRPr="006074FF">
              <w:t>К.Воробьев</w:t>
            </w:r>
            <w:proofErr w:type="spellEnd"/>
            <w:r w:rsidRPr="006074FF">
              <w:t>. Слово о писателе. «Гуси-лебеди». Особенности лейтенантской прозы в повести. 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18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proofErr w:type="spellStart"/>
            <w:r w:rsidRPr="006074FF">
              <w:t>В.Закруткин</w:t>
            </w:r>
            <w:proofErr w:type="spellEnd"/>
            <w:r w:rsidRPr="006074FF">
              <w:t>. Слово о писателе. Роман «Матерь человеческая» как гимн русским женщинам. 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19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shd w:val="clear" w:color="auto" w:fill="FFFFFF"/>
              <w:jc w:val="both"/>
              <w:rPr>
                <w:bCs/>
                <w:iCs/>
                <w:color w:val="000000"/>
              </w:rPr>
            </w:pPr>
            <w:proofErr w:type="spellStart"/>
            <w:r w:rsidRPr="006074FF">
              <w:t>В.Закруткин</w:t>
            </w:r>
            <w:proofErr w:type="spellEnd"/>
            <w:r w:rsidRPr="006074FF">
              <w:t>. Роман «Матерь человеческая». Женская судьба в годы Великой Отечественной войны.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20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t>А.И. Солженицын. Цикл «Крохотки». Раздумья автора о человеке и о родине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21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  <w:rPr>
                <w:shd w:val="clear" w:color="auto" w:fill="FFFFFF"/>
              </w:rPr>
            </w:pPr>
            <w:r w:rsidRPr="006074FF">
              <w:rPr>
                <w:shd w:val="clear" w:color="auto" w:fill="FFFFFF"/>
              </w:rPr>
              <w:t>Ю. </w:t>
            </w:r>
            <w:r w:rsidRPr="006074FF">
              <w:rPr>
                <w:bCs/>
                <w:shd w:val="clear" w:color="auto" w:fill="FFFFFF"/>
              </w:rPr>
              <w:t>Бондарев</w:t>
            </w:r>
            <w:r w:rsidRPr="006074FF">
              <w:rPr>
                <w:shd w:val="clear" w:color="auto" w:fill="FFFFFF"/>
              </w:rPr>
              <w:t>. Проблема благодарности в рассказе «</w:t>
            </w:r>
            <w:r w:rsidRPr="006074FF">
              <w:rPr>
                <w:bCs/>
                <w:shd w:val="clear" w:color="auto" w:fill="FFFFFF"/>
              </w:rPr>
              <w:t xml:space="preserve">Простите </w:t>
            </w:r>
            <w:r w:rsidRPr="006074FF">
              <w:rPr>
                <w:shd w:val="clear" w:color="auto" w:fill="FFFFFF"/>
              </w:rPr>
              <w:t> </w:t>
            </w:r>
          </w:p>
          <w:p w:rsidR="00C32FC1" w:rsidRPr="006074FF" w:rsidRDefault="00C32FC1" w:rsidP="00926152">
            <w:pPr>
              <w:jc w:val="both"/>
            </w:pPr>
            <w:r w:rsidRPr="006074FF">
              <w:rPr>
                <w:bCs/>
                <w:shd w:val="clear" w:color="auto" w:fill="FFFFFF"/>
              </w:rPr>
              <w:t>нас</w:t>
            </w:r>
            <w:r w:rsidRPr="006074FF">
              <w:rPr>
                <w:shd w:val="clear" w:color="auto" w:fill="FFFFFF"/>
              </w:rPr>
              <w:t>!»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22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  <w:rPr>
                <w:shd w:val="clear" w:color="auto" w:fill="FFFFFF"/>
              </w:rPr>
            </w:pPr>
            <w:proofErr w:type="spellStart"/>
            <w:r w:rsidRPr="006074FF">
              <w:t>В.Г.Распутин</w:t>
            </w:r>
            <w:proofErr w:type="spellEnd"/>
            <w:r w:rsidRPr="006074FF">
              <w:t>.  Рассказ «Я забыл спросить у Лешки». Тема истинной дружбы.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23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proofErr w:type="spellStart"/>
            <w:r w:rsidRPr="006074FF">
              <w:t>В.Г.Распутин</w:t>
            </w:r>
            <w:proofErr w:type="spellEnd"/>
            <w:r w:rsidRPr="006074FF">
              <w:t>. Рассказ  «Женский разговор». Проблема любви и целомудрия.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24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proofErr w:type="spellStart"/>
            <w:r w:rsidRPr="006074FF">
              <w:t>В.Тендряков</w:t>
            </w:r>
            <w:proofErr w:type="spellEnd"/>
            <w:r w:rsidRPr="006074FF">
              <w:t>. Слово о писателе. «Хлеб для собаки». Проблематика рассказа, герои произведения.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25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proofErr w:type="spellStart"/>
            <w:r w:rsidRPr="006074FF">
              <w:t>А.Алексин</w:t>
            </w:r>
            <w:proofErr w:type="spellEnd"/>
            <w:r w:rsidRPr="006074FF">
              <w:t>. «Сигнальщики и горнисты». Нравственный выбор героев. Смысл названия повести.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26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proofErr w:type="spellStart"/>
            <w:r w:rsidRPr="006074FF">
              <w:rPr>
                <w:bCs/>
                <w:iCs/>
                <w:color w:val="000000"/>
              </w:rPr>
              <w:t>Ю.П.Казако</w:t>
            </w:r>
            <w:r w:rsidRPr="006074FF">
              <w:rPr>
                <w:color w:val="000000"/>
              </w:rPr>
              <w:t>в</w:t>
            </w:r>
            <w:proofErr w:type="spellEnd"/>
            <w:r w:rsidRPr="006074FF">
              <w:rPr>
                <w:color w:val="000000"/>
              </w:rPr>
              <w:t>. «Двое в декабре». Смысл названия рассказа. Душевная жизнь героев.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27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proofErr w:type="spellStart"/>
            <w:r w:rsidRPr="006074FF">
              <w:t>В.М.Гаршин</w:t>
            </w:r>
            <w:proofErr w:type="spellEnd"/>
            <w:r w:rsidRPr="006074FF">
              <w:t>. Рассказ «Четыре дня».</w:t>
            </w:r>
            <w:r w:rsidRPr="006074FF">
              <w:rPr>
                <w:b/>
              </w:rPr>
              <w:t xml:space="preserve">  </w:t>
            </w:r>
            <w:r w:rsidRPr="006074FF">
              <w:t>Образы сыновей на поле брани и матерей, ожидающих своих сынове</w:t>
            </w:r>
            <w:proofErr w:type="gramStart"/>
            <w:r w:rsidRPr="006074FF">
              <w:t>й-</w:t>
            </w:r>
            <w:proofErr w:type="gramEnd"/>
            <w:r w:rsidRPr="006074FF">
              <w:t xml:space="preserve"> кормильцев.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2</w:t>
            </w:r>
            <w:r w:rsidRPr="006074FF">
              <w:t>8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shd w:val="clear" w:color="auto" w:fill="FFFFFF"/>
              <w:jc w:val="both"/>
            </w:pPr>
            <w:proofErr w:type="gramStart"/>
            <w:r w:rsidRPr="006074FF">
              <w:rPr>
                <w:b/>
              </w:rPr>
              <w:t>Р</w:t>
            </w:r>
            <w:proofErr w:type="gramEnd"/>
            <w:r w:rsidRPr="006074FF">
              <w:rPr>
                <w:b/>
              </w:rPr>
              <w:t xml:space="preserve">/Р Написание сочинения </w:t>
            </w:r>
            <w:r w:rsidRPr="006074FF">
              <w:t xml:space="preserve">"Нравственные уроки русской литературы"  (на примере одного-двух прочитанных произведений).  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2</w:t>
            </w:r>
            <w:r w:rsidRPr="006074FF">
              <w:t>9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shd w:val="clear" w:color="auto" w:fill="FFFFFF"/>
              <w:jc w:val="both"/>
            </w:pPr>
            <w:r w:rsidRPr="006074FF">
              <w:t xml:space="preserve">В.Н. </w:t>
            </w:r>
            <w:proofErr w:type="spellStart"/>
            <w:r w:rsidRPr="006074FF">
              <w:t>Крупин</w:t>
            </w:r>
            <w:proofErr w:type="spellEnd"/>
            <w:r w:rsidRPr="006074FF">
              <w:t>. Книга «Босиком по небу». Красота вокруг нас.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30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  <w:rPr>
                <w:color w:val="000000"/>
              </w:rPr>
            </w:pPr>
            <w:r w:rsidRPr="006074FF">
              <w:t>Т.Н. Толстая.  Проблема нравственного выбора в рассказе «Соня».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31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rPr>
                <w:shd w:val="clear" w:color="auto" w:fill="FFFFFF"/>
              </w:rPr>
              <w:t xml:space="preserve">Е. </w:t>
            </w:r>
            <w:proofErr w:type="spellStart"/>
            <w:r w:rsidRPr="006074FF">
              <w:rPr>
                <w:shd w:val="clear" w:color="auto" w:fill="FFFFFF"/>
              </w:rPr>
              <w:t>Габова</w:t>
            </w:r>
            <w:proofErr w:type="spellEnd"/>
            <w:r w:rsidRPr="006074FF">
              <w:rPr>
                <w:shd w:val="clear" w:color="auto" w:fill="FFFFFF"/>
              </w:rPr>
              <w:t>.  Рассказ «</w:t>
            </w:r>
            <w:r w:rsidRPr="006074FF">
              <w:rPr>
                <w:bCs/>
                <w:shd w:val="clear" w:color="auto" w:fill="FFFFFF"/>
              </w:rPr>
              <w:t>Не</w:t>
            </w:r>
            <w:r w:rsidRPr="006074FF">
              <w:rPr>
                <w:shd w:val="clear" w:color="auto" w:fill="FFFFFF"/>
              </w:rPr>
              <w:t> </w:t>
            </w:r>
            <w:r w:rsidRPr="006074FF">
              <w:rPr>
                <w:bCs/>
                <w:shd w:val="clear" w:color="auto" w:fill="FFFFFF"/>
              </w:rPr>
              <w:t>пускайте</w:t>
            </w:r>
            <w:r w:rsidRPr="006074FF">
              <w:rPr>
                <w:shd w:val="clear" w:color="auto" w:fill="FFFFFF"/>
              </w:rPr>
              <w:t> </w:t>
            </w:r>
            <w:proofErr w:type="gramStart"/>
            <w:r w:rsidRPr="006074FF">
              <w:rPr>
                <w:bCs/>
                <w:shd w:val="clear" w:color="auto" w:fill="FFFFFF"/>
              </w:rPr>
              <w:t>Рыжую</w:t>
            </w:r>
            <w:proofErr w:type="gramEnd"/>
            <w:r w:rsidRPr="006074FF">
              <w:rPr>
                <w:shd w:val="clear" w:color="auto" w:fill="FFFFFF"/>
              </w:rPr>
              <w:t> </w:t>
            </w:r>
            <w:r w:rsidRPr="006074FF">
              <w:rPr>
                <w:bCs/>
                <w:shd w:val="clear" w:color="auto" w:fill="FFFFFF"/>
              </w:rPr>
              <w:t>на</w:t>
            </w:r>
            <w:r w:rsidRPr="006074FF">
              <w:rPr>
                <w:shd w:val="clear" w:color="auto" w:fill="FFFFFF"/>
              </w:rPr>
              <w:t> </w:t>
            </w:r>
            <w:r w:rsidRPr="006074FF">
              <w:rPr>
                <w:bCs/>
                <w:shd w:val="clear" w:color="auto" w:fill="FFFFFF"/>
              </w:rPr>
              <w:t>озеро</w:t>
            </w:r>
            <w:r w:rsidRPr="006074FF">
              <w:rPr>
                <w:shd w:val="clear" w:color="auto" w:fill="FFFFFF"/>
              </w:rPr>
              <w:t>». Проблема отсутствия понимания между людьми.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32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t xml:space="preserve">Захар </w:t>
            </w:r>
            <w:proofErr w:type="spellStart"/>
            <w:r w:rsidRPr="006074FF">
              <w:t>Прилепин</w:t>
            </w:r>
            <w:proofErr w:type="spellEnd"/>
            <w:r w:rsidRPr="006074FF">
              <w:t>. «Белый квадрат». Нравственное взросление героя рассказа.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33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</w:pPr>
            <w:r w:rsidRPr="006074FF">
              <w:t xml:space="preserve">Проблематика рассказа З. </w:t>
            </w:r>
            <w:proofErr w:type="spellStart"/>
            <w:r w:rsidRPr="006074FF">
              <w:t>Прилепина</w:t>
            </w:r>
            <w:proofErr w:type="spellEnd"/>
            <w:r w:rsidRPr="006074FF">
              <w:t xml:space="preserve">  «Белый квадрат». Мотив детских страданий.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  <w:tr w:rsidR="00C32FC1" w:rsidRPr="006074FF" w:rsidTr="00926152">
        <w:tc>
          <w:tcPr>
            <w:tcW w:w="358" w:type="pct"/>
            <w:shd w:val="clear" w:color="auto" w:fill="auto"/>
          </w:tcPr>
          <w:p w:rsidR="00C32FC1" w:rsidRPr="006074FF" w:rsidRDefault="00C32FC1" w:rsidP="00926152">
            <w:pPr>
              <w:ind w:firstLine="142"/>
            </w:pPr>
            <w:r>
              <w:t>34</w:t>
            </w:r>
          </w:p>
        </w:tc>
        <w:tc>
          <w:tcPr>
            <w:tcW w:w="2730" w:type="pct"/>
            <w:shd w:val="clear" w:color="auto" w:fill="auto"/>
          </w:tcPr>
          <w:p w:rsidR="00C32FC1" w:rsidRPr="006074FF" w:rsidRDefault="00C32FC1" w:rsidP="00926152">
            <w:pPr>
              <w:jc w:val="both"/>
              <w:rPr>
                <w:b/>
              </w:rPr>
            </w:pPr>
            <w:r w:rsidRPr="006074FF">
              <w:rPr>
                <w:b/>
              </w:rPr>
              <w:t xml:space="preserve">Контрольное тестирование </w:t>
            </w:r>
          </w:p>
        </w:tc>
        <w:tc>
          <w:tcPr>
            <w:tcW w:w="384" w:type="pct"/>
          </w:tcPr>
          <w:p w:rsidR="00C32FC1" w:rsidRPr="006074FF" w:rsidRDefault="00C32FC1" w:rsidP="00926152">
            <w:r>
              <w:t>1</w:t>
            </w:r>
          </w:p>
        </w:tc>
        <w:tc>
          <w:tcPr>
            <w:tcW w:w="685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  <w:tc>
          <w:tcPr>
            <w:tcW w:w="843" w:type="pct"/>
            <w:gridSpan w:val="2"/>
          </w:tcPr>
          <w:p w:rsidR="00C32FC1" w:rsidRPr="006074FF" w:rsidRDefault="00C32FC1" w:rsidP="00926152">
            <w:pPr>
              <w:ind w:firstLine="567"/>
            </w:pPr>
          </w:p>
        </w:tc>
      </w:tr>
    </w:tbl>
    <w:p w:rsidR="00C32FC1" w:rsidRPr="006074FF" w:rsidRDefault="00C32FC1" w:rsidP="00C32FC1">
      <w:pPr>
        <w:rPr>
          <w:b/>
        </w:rPr>
      </w:pPr>
    </w:p>
    <w:p w:rsidR="00C32FC1" w:rsidRPr="006074FF" w:rsidRDefault="00C32FC1" w:rsidP="00C32FC1"/>
    <w:p w:rsidR="00834788" w:rsidRPr="006074FF" w:rsidRDefault="00834788">
      <w:bookmarkStart w:id="0" w:name="_GoBack"/>
      <w:bookmarkEnd w:id="0"/>
    </w:p>
    <w:sectPr w:rsidR="00834788" w:rsidRPr="006074FF" w:rsidSect="007E6B9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EC" w:rsidRDefault="00083EEC" w:rsidP="002D4B4A">
      <w:r>
        <w:separator/>
      </w:r>
    </w:p>
  </w:endnote>
  <w:endnote w:type="continuationSeparator" w:id="0">
    <w:p w:rsidR="00083EEC" w:rsidRDefault="00083EEC" w:rsidP="002D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75720"/>
      <w:docPartObj>
        <w:docPartGallery w:val="Page Numbers (Bottom of Page)"/>
        <w:docPartUnique/>
      </w:docPartObj>
    </w:sdtPr>
    <w:sdtEndPr/>
    <w:sdtContent>
      <w:p w:rsidR="006074FF" w:rsidRDefault="006375A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F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74FF" w:rsidRDefault="006074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EC" w:rsidRDefault="00083EEC" w:rsidP="002D4B4A">
      <w:r>
        <w:separator/>
      </w:r>
    </w:p>
  </w:footnote>
  <w:footnote w:type="continuationSeparator" w:id="0">
    <w:p w:rsidR="00083EEC" w:rsidRDefault="00083EEC" w:rsidP="002D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FE7FC1"/>
    <w:multiLevelType w:val="hybridMultilevel"/>
    <w:tmpl w:val="C8C001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7EF"/>
    <w:rsid w:val="00083EEC"/>
    <w:rsid w:val="000D5A29"/>
    <w:rsid w:val="000E3B11"/>
    <w:rsid w:val="000F7455"/>
    <w:rsid w:val="001402CB"/>
    <w:rsid w:val="00250542"/>
    <w:rsid w:val="002D4B4A"/>
    <w:rsid w:val="00315923"/>
    <w:rsid w:val="0031704F"/>
    <w:rsid w:val="00367A28"/>
    <w:rsid w:val="003B59F1"/>
    <w:rsid w:val="004922CA"/>
    <w:rsid w:val="004C6BC4"/>
    <w:rsid w:val="004E1CF5"/>
    <w:rsid w:val="00501F67"/>
    <w:rsid w:val="005113C2"/>
    <w:rsid w:val="005D0382"/>
    <w:rsid w:val="006074FF"/>
    <w:rsid w:val="006375AE"/>
    <w:rsid w:val="006576A4"/>
    <w:rsid w:val="00665C26"/>
    <w:rsid w:val="00684156"/>
    <w:rsid w:val="00717C2C"/>
    <w:rsid w:val="00727A0A"/>
    <w:rsid w:val="00746A3A"/>
    <w:rsid w:val="007A0BAA"/>
    <w:rsid w:val="007B50C3"/>
    <w:rsid w:val="007D5D1B"/>
    <w:rsid w:val="007E6B95"/>
    <w:rsid w:val="00834788"/>
    <w:rsid w:val="009A0B81"/>
    <w:rsid w:val="00A227EF"/>
    <w:rsid w:val="00A4514B"/>
    <w:rsid w:val="00A86045"/>
    <w:rsid w:val="00A960C2"/>
    <w:rsid w:val="00C32993"/>
    <w:rsid w:val="00C32FC1"/>
    <w:rsid w:val="00C46EFC"/>
    <w:rsid w:val="00C73431"/>
    <w:rsid w:val="00C94D64"/>
    <w:rsid w:val="00CB39DE"/>
    <w:rsid w:val="00CC533E"/>
    <w:rsid w:val="00D463D3"/>
    <w:rsid w:val="00DC4338"/>
    <w:rsid w:val="00E03ECA"/>
    <w:rsid w:val="00E07FBF"/>
    <w:rsid w:val="00E55C33"/>
    <w:rsid w:val="00E71078"/>
    <w:rsid w:val="00ED5151"/>
    <w:rsid w:val="00F33308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227E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A227EF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A22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22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2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27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A227EF"/>
    <w:rPr>
      <w:rFonts w:ascii="Cambria" w:hAnsi="Cambria" w:cs="Cambria"/>
      <w:sz w:val="20"/>
      <w:szCs w:val="20"/>
    </w:rPr>
  </w:style>
  <w:style w:type="character" w:customStyle="1" w:styleId="c19">
    <w:name w:val="c19"/>
    <w:basedOn w:val="a0"/>
    <w:rsid w:val="00A227EF"/>
  </w:style>
  <w:style w:type="paragraph" w:customStyle="1" w:styleId="c35">
    <w:name w:val="c35"/>
    <w:basedOn w:val="a"/>
    <w:rsid w:val="00A227EF"/>
    <w:pPr>
      <w:spacing w:before="100" w:beforeAutospacing="1" w:after="100" w:afterAutospacing="1"/>
    </w:pPr>
  </w:style>
  <w:style w:type="character" w:customStyle="1" w:styleId="c29">
    <w:name w:val="c29"/>
    <w:basedOn w:val="a0"/>
    <w:rsid w:val="00A227EF"/>
  </w:style>
  <w:style w:type="character" w:customStyle="1" w:styleId="c0">
    <w:name w:val="c0"/>
    <w:basedOn w:val="a0"/>
    <w:rsid w:val="00A227EF"/>
  </w:style>
  <w:style w:type="character" w:styleId="a8">
    <w:name w:val="Strong"/>
    <w:basedOn w:val="a0"/>
    <w:uiPriority w:val="22"/>
    <w:qFormat/>
    <w:rsid w:val="00A227EF"/>
    <w:rPr>
      <w:b/>
      <w:bCs/>
    </w:rPr>
  </w:style>
  <w:style w:type="paragraph" w:styleId="a9">
    <w:name w:val="Normal (Web)"/>
    <w:basedOn w:val="a"/>
    <w:uiPriority w:val="99"/>
    <w:unhideWhenUsed/>
    <w:rsid w:val="00A960C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60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734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34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2019-10-24T18:28:00Z</cp:lastPrinted>
  <dcterms:created xsi:type="dcterms:W3CDTF">2019-08-30T19:42:00Z</dcterms:created>
  <dcterms:modified xsi:type="dcterms:W3CDTF">2020-11-13T17:30:00Z</dcterms:modified>
</cp:coreProperties>
</file>